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7015" w14:textId="1A360A43" w:rsidR="00BD5CD2" w:rsidRDefault="00BD5CD2" w:rsidP="003704FA">
      <w:pPr>
        <w:jc w:val="center"/>
        <w:rPr>
          <w:rFonts w:ascii="Arial" w:hAnsi="Arial"/>
          <w:b/>
          <w:bCs/>
          <w:sz w:val="24"/>
        </w:rPr>
      </w:pPr>
      <w:r>
        <w:rPr>
          <w:rFonts w:ascii="Arial" w:hAnsi="Arial"/>
          <w:b/>
          <w:bCs/>
          <w:sz w:val="24"/>
        </w:rPr>
        <w:t>WIN’s 2022 End of Year Report</w:t>
      </w:r>
    </w:p>
    <w:p w14:paraId="5F228266" w14:textId="3C950317" w:rsidR="00157F3B" w:rsidRPr="003704FA" w:rsidRDefault="00157F3B" w:rsidP="003704FA">
      <w:pPr>
        <w:jc w:val="center"/>
        <w:rPr>
          <w:rFonts w:ascii="Arial" w:hAnsi="Arial"/>
          <w:b/>
          <w:bCs/>
          <w:sz w:val="24"/>
        </w:rPr>
      </w:pPr>
      <w:r w:rsidRPr="003704FA">
        <w:rPr>
          <w:rFonts w:ascii="Arial" w:hAnsi="Arial"/>
          <w:b/>
          <w:bCs/>
          <w:sz w:val="24"/>
        </w:rPr>
        <w:t xml:space="preserve">A message from the Chair – </w:t>
      </w:r>
      <w:r w:rsidR="003704FA" w:rsidRPr="003704FA">
        <w:rPr>
          <w:rFonts w:ascii="Arial" w:hAnsi="Arial"/>
          <w:b/>
          <w:bCs/>
          <w:sz w:val="24"/>
        </w:rPr>
        <w:t>Christina Pourarien</w:t>
      </w:r>
    </w:p>
    <w:p w14:paraId="49F16B0E" w14:textId="77777777" w:rsidR="00157F3B" w:rsidRDefault="00157F3B" w:rsidP="00157F3B">
      <w:pPr>
        <w:rPr>
          <w:rFonts w:ascii="Arial" w:hAnsi="Arial"/>
          <w:sz w:val="24"/>
        </w:rPr>
      </w:pPr>
    </w:p>
    <w:p w14:paraId="755F2331" w14:textId="056F1F8C" w:rsidR="00157F3B" w:rsidRDefault="00157F3B" w:rsidP="00157F3B">
      <w:pPr>
        <w:rPr>
          <w:rFonts w:ascii="Arial" w:hAnsi="Arial"/>
          <w:sz w:val="24"/>
        </w:rPr>
      </w:pPr>
      <w:r>
        <w:rPr>
          <w:rFonts w:ascii="Arial" w:hAnsi="Arial"/>
          <w:sz w:val="24"/>
        </w:rPr>
        <w:t xml:space="preserve">It has been an incredible honor to serve as your current </w:t>
      </w:r>
      <w:r w:rsidR="003704FA">
        <w:rPr>
          <w:rFonts w:ascii="Arial" w:hAnsi="Arial"/>
          <w:sz w:val="24"/>
        </w:rPr>
        <w:t xml:space="preserve">WIN BRG Chair. </w:t>
      </w:r>
      <w:r>
        <w:rPr>
          <w:rFonts w:ascii="Arial" w:hAnsi="Arial"/>
          <w:sz w:val="24"/>
        </w:rPr>
        <w:t xml:space="preserve">Since July 2022, I </w:t>
      </w:r>
      <w:r w:rsidR="00A51794">
        <w:rPr>
          <w:rFonts w:ascii="Arial" w:hAnsi="Arial"/>
          <w:sz w:val="24"/>
        </w:rPr>
        <w:t xml:space="preserve">continued to feel overjoyed by the </w:t>
      </w:r>
      <w:r>
        <w:rPr>
          <w:rFonts w:ascii="Arial" w:hAnsi="Arial"/>
          <w:sz w:val="24"/>
        </w:rPr>
        <w:t>amazing</w:t>
      </w:r>
      <w:r w:rsidR="00A51794">
        <w:rPr>
          <w:rFonts w:ascii="Arial" w:hAnsi="Arial"/>
          <w:sz w:val="24"/>
        </w:rPr>
        <w:t xml:space="preserve"> WIN</w:t>
      </w:r>
      <w:r>
        <w:rPr>
          <w:rFonts w:ascii="Arial" w:hAnsi="Arial"/>
          <w:sz w:val="24"/>
        </w:rPr>
        <w:t xml:space="preserve"> members who </w:t>
      </w:r>
      <w:r w:rsidR="000B74EC">
        <w:rPr>
          <w:rFonts w:ascii="Arial" w:hAnsi="Arial"/>
          <w:sz w:val="24"/>
        </w:rPr>
        <w:t>have shared their</w:t>
      </w:r>
      <w:r>
        <w:rPr>
          <w:rFonts w:ascii="Arial" w:hAnsi="Arial"/>
          <w:sz w:val="24"/>
        </w:rPr>
        <w:t xml:space="preserve"> desire and passion for improving our communit</w:t>
      </w:r>
      <w:r w:rsidR="000B74EC">
        <w:rPr>
          <w:rFonts w:ascii="Arial" w:hAnsi="Arial"/>
          <w:sz w:val="24"/>
        </w:rPr>
        <w:t>ies and creating a space where everyone feels they belong</w:t>
      </w:r>
      <w:r>
        <w:rPr>
          <w:rFonts w:ascii="Arial" w:hAnsi="Arial"/>
          <w:sz w:val="24"/>
        </w:rPr>
        <w:t xml:space="preserve">. </w:t>
      </w:r>
    </w:p>
    <w:p w14:paraId="5AE9585F" w14:textId="5D5D3CE6" w:rsidR="00157F3B" w:rsidRDefault="00157F3B" w:rsidP="00157F3B">
      <w:pPr>
        <w:rPr>
          <w:rFonts w:ascii="Arial" w:hAnsi="Arial"/>
          <w:sz w:val="24"/>
        </w:rPr>
      </w:pPr>
    </w:p>
    <w:p w14:paraId="5CF631C6" w14:textId="216B39EB" w:rsidR="00157F3B" w:rsidRDefault="00157F3B" w:rsidP="00157F3B">
      <w:pPr>
        <w:rPr>
          <w:rFonts w:ascii="Arial" w:hAnsi="Arial"/>
          <w:sz w:val="24"/>
        </w:rPr>
      </w:pPr>
      <w:r>
        <w:rPr>
          <w:rFonts w:ascii="Arial" w:hAnsi="Arial"/>
          <w:sz w:val="24"/>
        </w:rPr>
        <w:t xml:space="preserve">As another holiday season is approaching, I wanted to send a special message of thanks and gratitude for all of your support and hard work you have been doing and for all we have accomplished this last year. </w:t>
      </w:r>
    </w:p>
    <w:p w14:paraId="29999E93" w14:textId="06116ED4" w:rsidR="00A51794" w:rsidRDefault="00A51794" w:rsidP="00157F3B">
      <w:pPr>
        <w:rPr>
          <w:rFonts w:ascii="Arial" w:hAnsi="Arial"/>
          <w:sz w:val="24"/>
        </w:rPr>
      </w:pPr>
    </w:p>
    <w:p w14:paraId="65D56D97" w14:textId="10B3FDA5" w:rsidR="006A0CAE" w:rsidRPr="006A0CAE" w:rsidRDefault="006A0CAE" w:rsidP="00157F3B">
      <w:pPr>
        <w:rPr>
          <w:rFonts w:ascii="Arial" w:hAnsi="Arial"/>
          <w:b/>
          <w:bCs/>
          <w:color w:val="222A35" w:themeColor="text2" w:themeShade="80"/>
          <w:sz w:val="24"/>
        </w:rPr>
      </w:pPr>
      <w:r w:rsidRPr="006A0CAE">
        <w:rPr>
          <w:rFonts w:ascii="Arial" w:hAnsi="Arial"/>
          <w:b/>
          <w:bCs/>
          <w:color w:val="222A35" w:themeColor="text2" w:themeShade="80"/>
          <w:sz w:val="24"/>
        </w:rPr>
        <w:t>Wednesday, November 30, 2022 – Governor Inslee’s Equity Summit</w:t>
      </w:r>
    </w:p>
    <w:p w14:paraId="4A53FDA5" w14:textId="77777777" w:rsidR="006A0CAE" w:rsidRDefault="006A0CAE" w:rsidP="009868D3">
      <w:pPr>
        <w:rPr>
          <w:rFonts w:ascii="Arial" w:hAnsi="Arial"/>
          <w:sz w:val="24"/>
        </w:rPr>
      </w:pPr>
    </w:p>
    <w:p w14:paraId="167E4D7A" w14:textId="77777777" w:rsidR="00247550" w:rsidRDefault="009868D3" w:rsidP="00247550">
      <w:pPr>
        <w:rPr>
          <w:rFonts w:ascii="Arial" w:hAnsi="Arial"/>
          <w:sz w:val="24"/>
        </w:rPr>
      </w:pPr>
      <w:r>
        <w:rPr>
          <w:rFonts w:ascii="Arial" w:hAnsi="Arial"/>
          <w:sz w:val="24"/>
        </w:rPr>
        <w:t xml:space="preserve">On Wednesday, November 30, 2022, WIN BRG leadership team and members attended the Governor Inslee’s Equity Summit. </w:t>
      </w:r>
      <w:r w:rsidR="00247550">
        <w:rPr>
          <w:rFonts w:ascii="Arial" w:hAnsi="Arial"/>
          <w:sz w:val="24"/>
        </w:rPr>
        <w:t xml:space="preserve">I was also incredibly honored that WIN had a booth during the Equity Summit last week as we had an opportunity to share information about our mission while handing out some WIN swags and candies from around the world.  </w:t>
      </w:r>
    </w:p>
    <w:p w14:paraId="066F0CDA" w14:textId="77777777" w:rsidR="00247550" w:rsidRDefault="00247550" w:rsidP="00247550">
      <w:pPr>
        <w:rPr>
          <w:rFonts w:ascii="Arial" w:hAnsi="Arial"/>
          <w:sz w:val="24"/>
        </w:rPr>
      </w:pPr>
    </w:p>
    <w:p w14:paraId="6D4CBE44" w14:textId="0F294C99" w:rsidR="00247550" w:rsidRDefault="00247550" w:rsidP="00247550">
      <w:pPr>
        <w:rPr>
          <w:rFonts w:ascii="Arial" w:hAnsi="Arial"/>
          <w:sz w:val="24"/>
        </w:rPr>
      </w:pPr>
      <w:r>
        <w:rPr>
          <w:rFonts w:ascii="Arial" w:hAnsi="Arial"/>
          <w:sz w:val="24"/>
        </w:rPr>
        <w:t>There was a great turnout in person (photos included below) and virtually. I was amazed with the Office of Equity planning for this event as they only had two months to prepare. I would like to take this opportunity to share a big THANK YOU to our WIN volunteers that hosted the WIN BRG during this event:</w:t>
      </w:r>
    </w:p>
    <w:p w14:paraId="342C23F3" w14:textId="77777777" w:rsidR="00247550" w:rsidRDefault="00247550" w:rsidP="00247550">
      <w:pPr>
        <w:rPr>
          <w:rFonts w:ascii="Arial" w:hAnsi="Arial"/>
          <w:sz w:val="24"/>
        </w:rPr>
      </w:pPr>
    </w:p>
    <w:p w14:paraId="1C6BF4D3" w14:textId="77777777" w:rsidR="00247550" w:rsidRDefault="00247550" w:rsidP="00247550">
      <w:pPr>
        <w:pStyle w:val="ListParagraph"/>
        <w:numPr>
          <w:ilvl w:val="0"/>
          <w:numId w:val="1"/>
        </w:numPr>
        <w:rPr>
          <w:rFonts w:ascii="Arial" w:hAnsi="Arial"/>
          <w:sz w:val="24"/>
        </w:rPr>
      </w:pPr>
      <w:r w:rsidRPr="001F2225">
        <w:rPr>
          <w:rFonts w:ascii="Arial" w:hAnsi="Arial"/>
          <w:sz w:val="24"/>
        </w:rPr>
        <w:t xml:space="preserve">Lorraine Lee, </w:t>
      </w:r>
      <w:r>
        <w:rPr>
          <w:rFonts w:ascii="Arial" w:hAnsi="Arial"/>
          <w:sz w:val="24"/>
        </w:rPr>
        <w:t>WIN Executive Sponsor</w:t>
      </w:r>
    </w:p>
    <w:p w14:paraId="749C0A6E" w14:textId="77777777" w:rsidR="00247550" w:rsidRDefault="00247550" w:rsidP="00247550">
      <w:pPr>
        <w:pStyle w:val="ListParagraph"/>
        <w:numPr>
          <w:ilvl w:val="0"/>
          <w:numId w:val="1"/>
        </w:numPr>
        <w:rPr>
          <w:rFonts w:ascii="Arial" w:hAnsi="Arial"/>
          <w:sz w:val="24"/>
        </w:rPr>
      </w:pPr>
      <w:r w:rsidRPr="001F2225">
        <w:rPr>
          <w:rFonts w:ascii="Arial" w:hAnsi="Arial"/>
          <w:sz w:val="24"/>
        </w:rPr>
        <w:t xml:space="preserve">Philip Muirhead, </w:t>
      </w:r>
      <w:r>
        <w:rPr>
          <w:rFonts w:ascii="Arial" w:hAnsi="Arial"/>
          <w:sz w:val="24"/>
        </w:rPr>
        <w:t>WIN Special Project co-lead</w:t>
      </w:r>
    </w:p>
    <w:p w14:paraId="21491E9D" w14:textId="77777777" w:rsidR="00247550" w:rsidRDefault="00247550" w:rsidP="00247550">
      <w:pPr>
        <w:pStyle w:val="ListParagraph"/>
        <w:numPr>
          <w:ilvl w:val="0"/>
          <w:numId w:val="1"/>
        </w:numPr>
        <w:rPr>
          <w:rFonts w:ascii="Arial" w:hAnsi="Arial"/>
          <w:sz w:val="24"/>
        </w:rPr>
      </w:pPr>
      <w:r w:rsidRPr="001F2225">
        <w:rPr>
          <w:rFonts w:ascii="Arial" w:hAnsi="Arial"/>
          <w:sz w:val="24"/>
        </w:rPr>
        <w:t xml:space="preserve">Atina Silivelio, </w:t>
      </w:r>
      <w:r>
        <w:rPr>
          <w:rFonts w:ascii="Arial" w:hAnsi="Arial"/>
          <w:sz w:val="24"/>
        </w:rPr>
        <w:t>WIN Advocacy co-lead</w:t>
      </w:r>
      <w:r w:rsidRPr="001F2225">
        <w:rPr>
          <w:rFonts w:ascii="Arial" w:hAnsi="Arial"/>
          <w:sz w:val="24"/>
        </w:rPr>
        <w:t xml:space="preserve"> </w:t>
      </w:r>
    </w:p>
    <w:p w14:paraId="0D28423B" w14:textId="77777777" w:rsidR="00247550" w:rsidRPr="001F2225" w:rsidRDefault="00247550" w:rsidP="00247550">
      <w:pPr>
        <w:pStyle w:val="ListParagraph"/>
        <w:numPr>
          <w:ilvl w:val="0"/>
          <w:numId w:val="1"/>
        </w:numPr>
        <w:rPr>
          <w:rFonts w:ascii="Arial" w:hAnsi="Arial"/>
          <w:sz w:val="24"/>
        </w:rPr>
      </w:pPr>
      <w:r w:rsidRPr="001F2225">
        <w:rPr>
          <w:rFonts w:ascii="Arial" w:hAnsi="Arial"/>
          <w:sz w:val="24"/>
        </w:rPr>
        <w:t>Sally Elliott</w:t>
      </w:r>
      <w:r>
        <w:rPr>
          <w:rFonts w:ascii="Arial" w:hAnsi="Arial"/>
          <w:sz w:val="24"/>
        </w:rPr>
        <w:t>, WIN co-chair</w:t>
      </w:r>
    </w:p>
    <w:p w14:paraId="3DE257E9" w14:textId="77777777" w:rsidR="00A534D5" w:rsidRDefault="00A534D5" w:rsidP="009868D3">
      <w:pPr>
        <w:rPr>
          <w:noProof/>
        </w:rPr>
      </w:pPr>
    </w:p>
    <w:p w14:paraId="4F9EB3DF" w14:textId="5411DAB0" w:rsidR="00D16FC7" w:rsidRDefault="00D16FC7" w:rsidP="00CE40EE">
      <w:pPr>
        <w:ind w:left="720"/>
        <w:rPr>
          <w:rFonts w:ascii="Arial" w:hAnsi="Arial"/>
          <w:sz w:val="24"/>
        </w:rPr>
      </w:pPr>
      <w:r>
        <w:rPr>
          <w:noProof/>
        </w:rPr>
        <w:drawing>
          <wp:inline distT="0" distB="0" distL="0" distR="0" wp14:anchorId="0C46CFF2" wp14:editId="1E534681">
            <wp:extent cx="2363638" cy="2026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10917" t="4731" r="14291" b="9753"/>
                    <a:stretch/>
                  </pic:blipFill>
                  <pic:spPr bwMode="auto">
                    <a:xfrm>
                      <a:off x="0" y="0"/>
                      <a:ext cx="2374975" cy="2036641"/>
                    </a:xfrm>
                    <a:prstGeom prst="rect">
                      <a:avLst/>
                    </a:prstGeom>
                    <a:noFill/>
                    <a:ln>
                      <a:noFill/>
                    </a:ln>
                    <a:extLst>
                      <a:ext uri="{53640926-AAD7-44D8-BBD7-CCE9431645EC}">
                        <a14:shadowObscured xmlns:a14="http://schemas.microsoft.com/office/drawing/2010/main"/>
                      </a:ext>
                    </a:extLst>
                  </pic:spPr>
                </pic:pic>
              </a:graphicData>
            </a:graphic>
          </wp:inline>
        </w:drawing>
      </w:r>
      <w:r w:rsidR="00813A11">
        <w:rPr>
          <w:rFonts w:ascii="Arial" w:hAnsi="Arial"/>
          <w:sz w:val="24"/>
        </w:rPr>
        <w:t xml:space="preserve">  </w:t>
      </w:r>
    </w:p>
    <w:p w14:paraId="4BFF658F" w14:textId="5EF53444" w:rsidR="00AA0F80" w:rsidRDefault="00AA0F80" w:rsidP="00CE40EE">
      <w:pPr>
        <w:ind w:left="720"/>
        <w:rPr>
          <w:rFonts w:ascii="Arial" w:hAnsi="Arial"/>
          <w:sz w:val="24"/>
        </w:rPr>
      </w:pPr>
      <w:r>
        <w:rPr>
          <w:rFonts w:ascii="Arial" w:hAnsi="Arial"/>
          <w:sz w:val="24"/>
        </w:rPr>
        <w:t>Photo: Washington Immigrant Network table.</w:t>
      </w:r>
    </w:p>
    <w:p w14:paraId="7FE2EE17" w14:textId="7A4A95CA" w:rsidR="00AA0F80" w:rsidRDefault="00AA0F80" w:rsidP="00CE40EE">
      <w:pPr>
        <w:ind w:left="720"/>
        <w:rPr>
          <w:rFonts w:ascii="Arial" w:hAnsi="Arial"/>
          <w:sz w:val="24"/>
        </w:rPr>
      </w:pPr>
      <w:r>
        <w:rPr>
          <w:rFonts w:ascii="Arial" w:hAnsi="Arial"/>
          <w:sz w:val="24"/>
        </w:rPr>
        <w:t xml:space="preserve">Left to right – Nadia </w:t>
      </w:r>
      <w:r w:rsidR="008109CB">
        <w:rPr>
          <w:rFonts w:ascii="Arial" w:hAnsi="Arial"/>
          <w:sz w:val="24"/>
        </w:rPr>
        <w:t>Damchii, DSHS</w:t>
      </w:r>
      <w:r w:rsidR="002E7751">
        <w:rPr>
          <w:rFonts w:ascii="Arial" w:hAnsi="Arial"/>
          <w:sz w:val="24"/>
        </w:rPr>
        <w:t xml:space="preserve">, </w:t>
      </w:r>
      <w:r w:rsidR="008109CB">
        <w:rPr>
          <w:rFonts w:ascii="Arial" w:hAnsi="Arial"/>
          <w:sz w:val="24"/>
        </w:rPr>
        <w:t>Lorraine Lee, OAH</w:t>
      </w:r>
      <w:r w:rsidR="002E7751">
        <w:rPr>
          <w:rFonts w:ascii="Arial" w:hAnsi="Arial"/>
          <w:sz w:val="24"/>
        </w:rPr>
        <w:t>, Phillip Muirhead, OAH, Christina Pourarien, ESD, and Sally Elliott, L&amp;I</w:t>
      </w:r>
    </w:p>
    <w:p w14:paraId="1B5FF1E3" w14:textId="77777777" w:rsidR="002E7751" w:rsidRDefault="002E7751" w:rsidP="009868D3">
      <w:pPr>
        <w:rPr>
          <w:rFonts w:ascii="Arial" w:hAnsi="Arial"/>
          <w:sz w:val="24"/>
        </w:rPr>
      </w:pPr>
    </w:p>
    <w:p w14:paraId="00E04097" w14:textId="53FFE779" w:rsidR="009868D3" w:rsidRDefault="009868D3" w:rsidP="009868D3">
      <w:pPr>
        <w:rPr>
          <w:rFonts w:ascii="Arial" w:hAnsi="Arial"/>
          <w:sz w:val="24"/>
        </w:rPr>
      </w:pPr>
      <w:r>
        <w:rPr>
          <w:rFonts w:ascii="Arial" w:hAnsi="Arial"/>
          <w:sz w:val="24"/>
        </w:rPr>
        <w:lastRenderedPageBreak/>
        <w:t>This Equity Summit was just the start of a conversation for all of us to be ready, show up</w:t>
      </w:r>
      <w:r w:rsidR="00CD457E">
        <w:rPr>
          <w:rFonts w:ascii="Arial" w:hAnsi="Arial"/>
          <w:sz w:val="24"/>
        </w:rPr>
        <w:t>,</w:t>
      </w:r>
      <w:r>
        <w:rPr>
          <w:rFonts w:ascii="Arial" w:hAnsi="Arial"/>
          <w:sz w:val="24"/>
        </w:rPr>
        <w:t xml:space="preserve"> and start the discussion </w:t>
      </w:r>
      <w:r w:rsidR="00CD457E">
        <w:rPr>
          <w:rFonts w:ascii="Arial" w:hAnsi="Arial"/>
          <w:sz w:val="24"/>
        </w:rPr>
        <w:t xml:space="preserve">in </w:t>
      </w:r>
      <w:r>
        <w:rPr>
          <w:rFonts w:ascii="Arial" w:hAnsi="Arial"/>
          <w:sz w:val="24"/>
        </w:rPr>
        <w:t>cultivating a culture of belonging that honor each and every one</w:t>
      </w:r>
      <w:r w:rsidR="00813A11">
        <w:rPr>
          <w:rFonts w:ascii="Arial" w:hAnsi="Arial"/>
          <w:sz w:val="24"/>
        </w:rPr>
        <w:t>’s</w:t>
      </w:r>
      <w:r>
        <w:rPr>
          <w:rFonts w:ascii="Arial" w:hAnsi="Arial"/>
          <w:sz w:val="24"/>
        </w:rPr>
        <w:t xml:space="preserve"> humanity with dignity and respect. The purpose of this event was to bring “community and state government together to lay down a strong foundation for achieving equity across Washington State government, now and for generations to come.” This event centered around our communities and partnered to advance the Pro-Equity and Anti-Racism.</w:t>
      </w:r>
    </w:p>
    <w:p w14:paraId="361AA14B" w14:textId="77777777" w:rsidR="009868D3" w:rsidRDefault="009868D3" w:rsidP="009868D3">
      <w:pPr>
        <w:ind w:left="720"/>
        <w:rPr>
          <w:rFonts w:ascii="Arial" w:hAnsi="Arial"/>
          <w:sz w:val="24"/>
        </w:rPr>
      </w:pPr>
    </w:p>
    <w:p w14:paraId="36AA9C2E" w14:textId="77777777" w:rsidR="009868D3" w:rsidRPr="00F82256" w:rsidRDefault="009868D3" w:rsidP="009868D3">
      <w:pPr>
        <w:rPr>
          <w:rFonts w:ascii="Arial" w:hAnsi="Arial" w:cs="Arial"/>
          <w:sz w:val="24"/>
          <w:szCs w:val="24"/>
        </w:rPr>
      </w:pPr>
      <w:r w:rsidRPr="00F82256">
        <w:rPr>
          <w:rFonts w:ascii="Arial" w:hAnsi="Arial" w:cs="Arial"/>
          <w:sz w:val="24"/>
          <w:szCs w:val="24"/>
        </w:rPr>
        <w:t xml:space="preserve">In 2020, Governor Inslee signed into law a new Office of Equity. Washington is the first state to have an Office of Equity to provide an opportunity for all to flourish and appointed Dr. Karen Johnson to lead the office to work across agencies to address, remove, and challenge disparities. </w:t>
      </w:r>
    </w:p>
    <w:p w14:paraId="4A365F29" w14:textId="77777777" w:rsidR="009868D3" w:rsidRPr="00F82256" w:rsidRDefault="009868D3" w:rsidP="009868D3">
      <w:pPr>
        <w:rPr>
          <w:rFonts w:ascii="Arial" w:hAnsi="Arial" w:cs="Arial"/>
          <w:sz w:val="24"/>
          <w:szCs w:val="24"/>
        </w:rPr>
      </w:pPr>
    </w:p>
    <w:p w14:paraId="22ED888E" w14:textId="77777777" w:rsidR="009868D3" w:rsidRPr="00F82256" w:rsidRDefault="00B20A13" w:rsidP="009868D3">
      <w:pPr>
        <w:ind w:left="720"/>
        <w:rPr>
          <w:rFonts w:ascii="Arial" w:hAnsi="Arial" w:cs="Arial"/>
          <w:sz w:val="24"/>
          <w:szCs w:val="24"/>
        </w:rPr>
      </w:pPr>
      <w:hyperlink r:id="rId7" w:history="1">
        <w:r w:rsidR="009868D3" w:rsidRPr="00081767">
          <w:rPr>
            <w:rStyle w:val="Hyperlink"/>
            <w:rFonts w:ascii="Arial" w:hAnsi="Arial" w:cs="Arial"/>
            <w:b/>
            <w:bCs/>
            <w:color w:val="auto"/>
            <w:sz w:val="24"/>
            <w:szCs w:val="24"/>
          </w:rPr>
          <w:t>Executive Order 22-02</w:t>
        </w:r>
      </w:hyperlink>
      <w:r w:rsidR="009868D3" w:rsidRPr="00F82256">
        <w:rPr>
          <w:rFonts w:ascii="Arial" w:hAnsi="Arial" w:cs="Arial"/>
          <w:sz w:val="24"/>
          <w:szCs w:val="24"/>
        </w:rPr>
        <w:t>: Achieving Equity in Washington State Government (link attached)</w:t>
      </w:r>
    </w:p>
    <w:p w14:paraId="0D9C6F34" w14:textId="77777777" w:rsidR="009868D3" w:rsidRPr="00F82256" w:rsidRDefault="00B20A13" w:rsidP="009868D3">
      <w:pPr>
        <w:ind w:left="720"/>
        <w:rPr>
          <w:rFonts w:ascii="Arial" w:hAnsi="Arial" w:cs="Arial"/>
          <w:sz w:val="24"/>
          <w:szCs w:val="24"/>
        </w:rPr>
      </w:pPr>
      <w:hyperlink r:id="rId8" w:history="1">
        <w:r w:rsidR="009868D3" w:rsidRPr="00081767">
          <w:rPr>
            <w:rStyle w:val="Hyperlink"/>
            <w:rFonts w:ascii="Arial" w:hAnsi="Arial" w:cs="Arial"/>
            <w:b/>
            <w:bCs/>
            <w:color w:val="auto"/>
            <w:sz w:val="24"/>
            <w:szCs w:val="24"/>
          </w:rPr>
          <w:t>Executive Order 22-04</w:t>
        </w:r>
      </w:hyperlink>
      <w:r w:rsidR="009868D3" w:rsidRPr="00F82256">
        <w:rPr>
          <w:rFonts w:ascii="Arial" w:hAnsi="Arial" w:cs="Arial"/>
          <w:sz w:val="24"/>
          <w:szCs w:val="24"/>
        </w:rPr>
        <w:t>: Implementing the Washington Pro-Equity and Anti-Racism (PEAR) Plan &amp; Playbook (link attached)</w:t>
      </w:r>
    </w:p>
    <w:p w14:paraId="4562D989" w14:textId="77777777" w:rsidR="009868D3" w:rsidRPr="00F82256" w:rsidRDefault="009868D3" w:rsidP="009868D3">
      <w:pPr>
        <w:rPr>
          <w:rFonts w:ascii="Arial" w:hAnsi="Arial" w:cs="Arial"/>
          <w:sz w:val="24"/>
          <w:szCs w:val="24"/>
        </w:rPr>
      </w:pPr>
    </w:p>
    <w:p w14:paraId="7C4026B8" w14:textId="77777777" w:rsidR="009868D3" w:rsidRPr="00F82256" w:rsidRDefault="009868D3" w:rsidP="009868D3">
      <w:pPr>
        <w:rPr>
          <w:rFonts w:ascii="Arial" w:hAnsi="Arial" w:cs="Arial"/>
          <w:sz w:val="24"/>
          <w:szCs w:val="24"/>
        </w:rPr>
      </w:pPr>
      <w:r w:rsidRPr="00F82256">
        <w:rPr>
          <w:rFonts w:ascii="Arial" w:hAnsi="Arial" w:cs="Arial"/>
          <w:sz w:val="24"/>
          <w:szCs w:val="24"/>
        </w:rPr>
        <w:t xml:space="preserve">I encourage you to watch the Equity Summit video from TVW if you were not able to attend this event in-person or virtual. </w:t>
      </w:r>
    </w:p>
    <w:p w14:paraId="441A6BC3" w14:textId="77777777" w:rsidR="009868D3" w:rsidRPr="00F82256" w:rsidRDefault="009868D3" w:rsidP="009868D3">
      <w:pPr>
        <w:ind w:left="720"/>
        <w:rPr>
          <w:rFonts w:ascii="Arial" w:hAnsi="Arial" w:cs="Arial"/>
          <w:sz w:val="24"/>
          <w:szCs w:val="24"/>
        </w:rPr>
      </w:pPr>
    </w:p>
    <w:p w14:paraId="44A4E8B0" w14:textId="77777777" w:rsidR="009868D3" w:rsidRPr="00F82256" w:rsidRDefault="009868D3" w:rsidP="009868D3">
      <w:pPr>
        <w:ind w:left="720"/>
        <w:rPr>
          <w:rFonts w:ascii="Arial" w:hAnsi="Arial" w:cs="Arial"/>
          <w:b/>
          <w:bCs/>
          <w:sz w:val="24"/>
          <w:szCs w:val="24"/>
        </w:rPr>
      </w:pPr>
      <w:r w:rsidRPr="00F82256">
        <w:rPr>
          <w:rFonts w:ascii="Arial" w:hAnsi="Arial" w:cs="Arial"/>
          <w:b/>
          <w:bCs/>
          <w:sz w:val="24"/>
          <w:szCs w:val="24"/>
        </w:rPr>
        <w:t>TVW videos:</w:t>
      </w:r>
    </w:p>
    <w:p w14:paraId="057F8168" w14:textId="77777777" w:rsidR="009868D3" w:rsidRPr="00F82256" w:rsidRDefault="00B20A13" w:rsidP="009868D3">
      <w:pPr>
        <w:ind w:left="720"/>
        <w:rPr>
          <w:rFonts w:ascii="Arial" w:hAnsi="Arial" w:cs="Arial"/>
          <w:sz w:val="24"/>
          <w:szCs w:val="24"/>
        </w:rPr>
      </w:pPr>
      <w:hyperlink r:id="rId9" w:history="1">
        <w:r w:rsidR="009868D3" w:rsidRPr="00081767">
          <w:rPr>
            <w:rStyle w:val="Hyperlink"/>
            <w:rFonts w:ascii="Arial" w:hAnsi="Arial" w:cs="Arial"/>
            <w:b/>
            <w:bCs/>
            <w:color w:val="auto"/>
            <w:sz w:val="24"/>
            <w:szCs w:val="24"/>
          </w:rPr>
          <w:t>2022 Governor's Equity Summit - TVW</w:t>
        </w:r>
      </w:hyperlink>
      <w:r w:rsidR="009868D3" w:rsidRPr="00F82256">
        <w:rPr>
          <w:rFonts w:ascii="Arial" w:hAnsi="Arial" w:cs="Arial"/>
          <w:sz w:val="24"/>
          <w:szCs w:val="24"/>
        </w:rPr>
        <w:t xml:space="preserve"> 8:00 am</w:t>
      </w:r>
    </w:p>
    <w:p w14:paraId="0794219D" w14:textId="1C4D2233" w:rsidR="009868D3" w:rsidRDefault="00B20A13" w:rsidP="009868D3">
      <w:pPr>
        <w:ind w:left="720"/>
        <w:rPr>
          <w:rFonts w:ascii="Arial" w:hAnsi="Arial" w:cs="Arial"/>
          <w:sz w:val="24"/>
          <w:szCs w:val="24"/>
        </w:rPr>
      </w:pPr>
      <w:hyperlink r:id="rId10" w:history="1">
        <w:r w:rsidR="009868D3" w:rsidRPr="00C461C3">
          <w:rPr>
            <w:rStyle w:val="Hyperlink"/>
            <w:rFonts w:ascii="Arial" w:hAnsi="Arial" w:cs="Arial"/>
            <w:b/>
            <w:bCs/>
            <w:color w:val="auto"/>
            <w:sz w:val="24"/>
            <w:szCs w:val="24"/>
          </w:rPr>
          <w:t>2022 Governor's Equity Summit - TVW</w:t>
        </w:r>
      </w:hyperlink>
      <w:r w:rsidR="009868D3" w:rsidRPr="00F82256">
        <w:rPr>
          <w:rFonts w:ascii="Arial" w:hAnsi="Arial" w:cs="Arial"/>
          <w:sz w:val="24"/>
          <w:szCs w:val="24"/>
        </w:rPr>
        <w:t xml:space="preserve"> 2:45 pm</w:t>
      </w:r>
    </w:p>
    <w:p w14:paraId="5625CA5B" w14:textId="77777777" w:rsidR="006A0CAE" w:rsidRPr="00F82256" w:rsidRDefault="006A0CAE" w:rsidP="009868D3">
      <w:pPr>
        <w:ind w:left="720"/>
        <w:rPr>
          <w:rFonts w:ascii="Arial" w:hAnsi="Arial" w:cs="Arial"/>
          <w:sz w:val="24"/>
          <w:szCs w:val="24"/>
        </w:rPr>
      </w:pPr>
    </w:p>
    <w:p w14:paraId="16E214E1" w14:textId="7F7DBAB2" w:rsidR="006A0CAE" w:rsidRPr="006A0CAE" w:rsidRDefault="003F367D" w:rsidP="00157F3B">
      <w:pPr>
        <w:rPr>
          <w:rFonts w:ascii="Arial" w:hAnsi="Arial"/>
          <w:b/>
          <w:bCs/>
          <w:color w:val="222A35" w:themeColor="text2" w:themeShade="80"/>
          <w:sz w:val="24"/>
        </w:rPr>
      </w:pPr>
      <w:r>
        <w:rPr>
          <w:rFonts w:ascii="Arial" w:hAnsi="Arial"/>
          <w:b/>
          <w:bCs/>
          <w:color w:val="222A35" w:themeColor="text2" w:themeShade="80"/>
          <w:sz w:val="24"/>
        </w:rPr>
        <w:t>WIN SmartHealth Activity:</w:t>
      </w:r>
    </w:p>
    <w:p w14:paraId="2EF6762A" w14:textId="77777777" w:rsidR="006A0CAE" w:rsidRDefault="006A0CAE" w:rsidP="00157F3B">
      <w:pPr>
        <w:rPr>
          <w:rFonts w:ascii="Arial" w:hAnsi="Arial"/>
          <w:sz w:val="24"/>
        </w:rPr>
      </w:pPr>
    </w:p>
    <w:p w14:paraId="18EEFA71" w14:textId="77777777" w:rsidR="00730AA2" w:rsidRDefault="00A51794" w:rsidP="00157F3B">
      <w:pPr>
        <w:rPr>
          <w:rFonts w:ascii="Arial" w:hAnsi="Arial"/>
          <w:sz w:val="24"/>
        </w:rPr>
      </w:pPr>
      <w:r>
        <w:rPr>
          <w:rFonts w:ascii="Arial" w:hAnsi="Arial"/>
          <w:sz w:val="24"/>
        </w:rPr>
        <w:t>WIN</w:t>
      </w:r>
      <w:r w:rsidR="009868D3">
        <w:rPr>
          <w:rFonts w:ascii="Arial" w:hAnsi="Arial"/>
          <w:sz w:val="24"/>
        </w:rPr>
        <w:t xml:space="preserve"> BRG also</w:t>
      </w:r>
      <w:r>
        <w:rPr>
          <w:rFonts w:ascii="Arial" w:hAnsi="Arial"/>
          <w:sz w:val="24"/>
        </w:rPr>
        <w:t xml:space="preserve"> partnered with </w:t>
      </w:r>
      <w:r w:rsidR="009868D3">
        <w:rPr>
          <w:rFonts w:ascii="Arial" w:hAnsi="Arial"/>
          <w:sz w:val="24"/>
        </w:rPr>
        <w:t>our amazing</w:t>
      </w:r>
      <w:r>
        <w:rPr>
          <w:rFonts w:ascii="Arial" w:hAnsi="Arial"/>
          <w:sz w:val="24"/>
        </w:rPr>
        <w:t xml:space="preserve"> SmartHealth Promotion Consultant</w:t>
      </w:r>
      <w:r w:rsidR="009868D3">
        <w:rPr>
          <w:rFonts w:ascii="Arial" w:hAnsi="Arial"/>
          <w:sz w:val="24"/>
        </w:rPr>
        <w:t xml:space="preserve">, Heidi Helsley in creating </w:t>
      </w:r>
      <w:r>
        <w:rPr>
          <w:rFonts w:ascii="Arial" w:hAnsi="Arial"/>
          <w:sz w:val="24"/>
        </w:rPr>
        <w:t xml:space="preserve">an activity where </w:t>
      </w:r>
      <w:r w:rsidR="00730AA2">
        <w:rPr>
          <w:rFonts w:ascii="Arial" w:hAnsi="Arial"/>
          <w:sz w:val="24"/>
        </w:rPr>
        <w:t xml:space="preserve">state and school employees can </w:t>
      </w:r>
      <w:r>
        <w:rPr>
          <w:rFonts w:ascii="Arial" w:hAnsi="Arial"/>
          <w:sz w:val="24"/>
        </w:rPr>
        <w:t xml:space="preserve">engage with our Career Development </w:t>
      </w:r>
      <w:r w:rsidR="009868D3">
        <w:rPr>
          <w:rFonts w:ascii="Arial" w:hAnsi="Arial"/>
          <w:sz w:val="24"/>
        </w:rPr>
        <w:t xml:space="preserve">sub-committee and attend </w:t>
      </w:r>
      <w:r w:rsidR="00730AA2">
        <w:rPr>
          <w:rFonts w:ascii="Arial" w:hAnsi="Arial"/>
          <w:sz w:val="24"/>
        </w:rPr>
        <w:t>WIN’s</w:t>
      </w:r>
      <w:r w:rsidR="008D41A4">
        <w:rPr>
          <w:rFonts w:ascii="Arial" w:hAnsi="Arial"/>
          <w:sz w:val="24"/>
        </w:rPr>
        <w:t xml:space="preserve"> workshops</w:t>
      </w:r>
      <w:r>
        <w:rPr>
          <w:rFonts w:ascii="Arial" w:hAnsi="Arial"/>
          <w:sz w:val="24"/>
        </w:rPr>
        <w:t xml:space="preserve">. </w:t>
      </w:r>
      <w:r w:rsidR="008D41A4">
        <w:rPr>
          <w:rFonts w:ascii="Arial" w:hAnsi="Arial"/>
          <w:sz w:val="24"/>
        </w:rPr>
        <w:t xml:space="preserve">I am thrilled to share with you that there were </w:t>
      </w:r>
      <w:r>
        <w:rPr>
          <w:rFonts w:ascii="Arial" w:hAnsi="Arial"/>
          <w:sz w:val="24"/>
        </w:rPr>
        <w:t xml:space="preserve">over </w:t>
      </w:r>
      <w:r w:rsidRPr="00A51794">
        <w:rPr>
          <w:rFonts w:ascii="Arial" w:hAnsi="Arial"/>
          <w:b/>
          <w:bCs/>
          <w:sz w:val="24"/>
        </w:rPr>
        <w:t>1,100</w:t>
      </w:r>
      <w:r>
        <w:rPr>
          <w:rFonts w:ascii="Arial" w:hAnsi="Arial"/>
          <w:sz w:val="24"/>
        </w:rPr>
        <w:t xml:space="preserve"> employees across Public Employee</w:t>
      </w:r>
      <w:r w:rsidR="00703A6F">
        <w:rPr>
          <w:rFonts w:ascii="Arial" w:hAnsi="Arial"/>
          <w:sz w:val="24"/>
        </w:rPr>
        <w:t>s</w:t>
      </w:r>
      <w:r>
        <w:rPr>
          <w:rFonts w:ascii="Arial" w:hAnsi="Arial"/>
          <w:sz w:val="24"/>
        </w:rPr>
        <w:t xml:space="preserve"> Benefit</w:t>
      </w:r>
      <w:r w:rsidR="00703A6F">
        <w:rPr>
          <w:rFonts w:ascii="Arial" w:hAnsi="Arial"/>
          <w:sz w:val="24"/>
        </w:rPr>
        <w:t>s</w:t>
      </w:r>
      <w:r>
        <w:rPr>
          <w:rFonts w:ascii="Arial" w:hAnsi="Arial"/>
          <w:sz w:val="24"/>
        </w:rPr>
        <w:t xml:space="preserve"> Board (PEBB) and School Employees Benefit</w:t>
      </w:r>
      <w:r w:rsidR="00703A6F">
        <w:rPr>
          <w:rFonts w:ascii="Arial" w:hAnsi="Arial"/>
          <w:sz w:val="24"/>
        </w:rPr>
        <w:t>s</w:t>
      </w:r>
      <w:r>
        <w:rPr>
          <w:rFonts w:ascii="Arial" w:hAnsi="Arial"/>
          <w:sz w:val="24"/>
        </w:rPr>
        <w:t xml:space="preserve"> Board (SEBB) program</w:t>
      </w:r>
      <w:r w:rsidR="008D41A4">
        <w:rPr>
          <w:rFonts w:ascii="Arial" w:hAnsi="Arial"/>
          <w:sz w:val="24"/>
        </w:rPr>
        <w:t xml:space="preserve"> that</w:t>
      </w:r>
      <w:r>
        <w:rPr>
          <w:rFonts w:ascii="Arial" w:hAnsi="Arial"/>
          <w:sz w:val="24"/>
        </w:rPr>
        <w:t xml:space="preserve"> join</w:t>
      </w:r>
      <w:r w:rsidR="008D41A4">
        <w:rPr>
          <w:rFonts w:ascii="Arial" w:hAnsi="Arial"/>
          <w:sz w:val="24"/>
        </w:rPr>
        <w:t>ed</w:t>
      </w:r>
      <w:r>
        <w:rPr>
          <w:rFonts w:ascii="Arial" w:hAnsi="Arial"/>
          <w:sz w:val="24"/>
        </w:rPr>
        <w:t xml:space="preserve"> our</w:t>
      </w:r>
      <w:r w:rsidR="008D41A4">
        <w:rPr>
          <w:rFonts w:ascii="Arial" w:hAnsi="Arial"/>
          <w:sz w:val="24"/>
        </w:rPr>
        <w:t xml:space="preserve"> WIN</w:t>
      </w:r>
      <w:r>
        <w:rPr>
          <w:rFonts w:ascii="Arial" w:hAnsi="Arial"/>
          <w:sz w:val="24"/>
        </w:rPr>
        <w:t xml:space="preserve"> activity!!! </w:t>
      </w:r>
    </w:p>
    <w:p w14:paraId="648F606B" w14:textId="77777777" w:rsidR="00730AA2" w:rsidRDefault="00730AA2" w:rsidP="00157F3B">
      <w:pPr>
        <w:rPr>
          <w:rFonts w:ascii="Arial" w:hAnsi="Arial"/>
          <w:sz w:val="24"/>
        </w:rPr>
      </w:pPr>
    </w:p>
    <w:p w14:paraId="17B03B1D" w14:textId="230A7DF8" w:rsidR="00A51794" w:rsidRDefault="00A51794" w:rsidP="00157F3B">
      <w:pPr>
        <w:rPr>
          <w:rFonts w:ascii="Arial" w:hAnsi="Arial"/>
          <w:sz w:val="24"/>
        </w:rPr>
      </w:pPr>
      <w:r>
        <w:rPr>
          <w:rFonts w:ascii="Arial" w:hAnsi="Arial"/>
          <w:sz w:val="24"/>
        </w:rPr>
        <w:t xml:space="preserve">This </w:t>
      </w:r>
      <w:hyperlink r:id="rId11" w:history="1">
        <w:r w:rsidRPr="00682723">
          <w:rPr>
            <w:rStyle w:val="Hyperlink"/>
            <w:rFonts w:ascii="Arial" w:hAnsi="Arial"/>
            <w:sz w:val="24"/>
          </w:rPr>
          <w:t>SmartHealth</w:t>
        </w:r>
      </w:hyperlink>
      <w:r>
        <w:rPr>
          <w:rFonts w:ascii="Arial" w:hAnsi="Arial"/>
          <w:sz w:val="24"/>
        </w:rPr>
        <w:t xml:space="preserve"> activity is available through December 31, 2022. </w:t>
      </w:r>
    </w:p>
    <w:p w14:paraId="62A6C490" w14:textId="77777777" w:rsidR="00F82256" w:rsidRDefault="00F82256" w:rsidP="001D2375">
      <w:pPr>
        <w:ind w:left="720"/>
        <w:rPr>
          <w:rFonts w:ascii="Arial" w:hAnsi="Arial"/>
          <w:sz w:val="24"/>
        </w:rPr>
      </w:pPr>
    </w:p>
    <w:p w14:paraId="4AFC380C" w14:textId="2653FF81" w:rsidR="00703A6F" w:rsidRPr="006A0CAE" w:rsidRDefault="00703A6F" w:rsidP="006A0CAE">
      <w:pPr>
        <w:rPr>
          <w:rFonts w:ascii="Arial" w:hAnsi="Arial"/>
          <w:b/>
          <w:bCs/>
          <w:sz w:val="24"/>
        </w:rPr>
      </w:pPr>
      <w:r w:rsidRPr="00E302BD">
        <w:rPr>
          <w:rFonts w:ascii="Arial" w:hAnsi="Arial"/>
          <w:b/>
          <w:bCs/>
          <w:sz w:val="24"/>
        </w:rPr>
        <w:t>WIN’s 2021-2022 Annual Report</w:t>
      </w:r>
      <w:r w:rsidR="006A0CAE">
        <w:rPr>
          <w:rFonts w:ascii="Arial" w:hAnsi="Arial"/>
          <w:b/>
          <w:bCs/>
          <w:sz w:val="24"/>
        </w:rPr>
        <w:t xml:space="preserve"> - </w:t>
      </w:r>
      <w:r w:rsidRPr="006A0CAE">
        <w:rPr>
          <w:rFonts w:ascii="Arial" w:hAnsi="Arial"/>
          <w:b/>
          <w:bCs/>
          <w:sz w:val="24"/>
        </w:rPr>
        <w:t>Highlights include</w:t>
      </w:r>
      <w:r w:rsidR="003F367D">
        <w:rPr>
          <w:rFonts w:ascii="Arial" w:hAnsi="Arial"/>
          <w:b/>
          <w:bCs/>
          <w:sz w:val="24"/>
        </w:rPr>
        <w:t>s</w:t>
      </w:r>
      <w:r w:rsidRPr="006A0CAE">
        <w:rPr>
          <w:rFonts w:ascii="Arial" w:hAnsi="Arial"/>
          <w:b/>
          <w:bCs/>
          <w:sz w:val="24"/>
        </w:rPr>
        <w:t>:</w:t>
      </w:r>
    </w:p>
    <w:p w14:paraId="6B4BADE4" w14:textId="249153C3" w:rsidR="00703A6F" w:rsidRPr="007563B0" w:rsidRDefault="00703A6F" w:rsidP="007563B0">
      <w:pPr>
        <w:pStyle w:val="ListParagraph"/>
        <w:numPr>
          <w:ilvl w:val="0"/>
          <w:numId w:val="2"/>
        </w:numPr>
        <w:rPr>
          <w:rFonts w:ascii="Arial" w:hAnsi="Arial"/>
          <w:sz w:val="24"/>
        </w:rPr>
      </w:pPr>
      <w:r w:rsidRPr="007563B0">
        <w:rPr>
          <w:rFonts w:ascii="Arial" w:hAnsi="Arial"/>
          <w:sz w:val="24"/>
        </w:rPr>
        <w:t>Letter from Chair – Joanne Lee</w:t>
      </w:r>
    </w:p>
    <w:p w14:paraId="76471603" w14:textId="3451955E" w:rsidR="00703A6F" w:rsidRPr="007563B0" w:rsidRDefault="00B20A13" w:rsidP="007563B0">
      <w:pPr>
        <w:pStyle w:val="ListParagraph"/>
        <w:numPr>
          <w:ilvl w:val="0"/>
          <w:numId w:val="2"/>
        </w:numPr>
        <w:rPr>
          <w:rFonts w:ascii="Arial" w:hAnsi="Arial"/>
          <w:sz w:val="24"/>
        </w:rPr>
      </w:pPr>
      <w:hyperlink r:id="rId12" w:history="1">
        <w:r w:rsidR="00703A6F" w:rsidRPr="007563B0">
          <w:rPr>
            <w:rStyle w:val="Hyperlink"/>
            <w:rFonts w:ascii="Arial" w:hAnsi="Arial"/>
            <w:sz w:val="24"/>
          </w:rPr>
          <w:t>You Belong video</w:t>
        </w:r>
      </w:hyperlink>
    </w:p>
    <w:p w14:paraId="1179A4D7" w14:textId="29BC51DC" w:rsidR="00703A6F" w:rsidRPr="007563B0" w:rsidRDefault="00703A6F" w:rsidP="007563B0">
      <w:pPr>
        <w:pStyle w:val="ListParagraph"/>
        <w:numPr>
          <w:ilvl w:val="0"/>
          <w:numId w:val="2"/>
        </w:numPr>
        <w:rPr>
          <w:rFonts w:ascii="Arial" w:hAnsi="Arial"/>
          <w:sz w:val="24"/>
        </w:rPr>
      </w:pPr>
      <w:r w:rsidRPr="007563B0">
        <w:rPr>
          <w:rFonts w:ascii="Arial" w:hAnsi="Arial"/>
          <w:sz w:val="24"/>
        </w:rPr>
        <w:t>Allyship: You and I Together</w:t>
      </w:r>
    </w:p>
    <w:p w14:paraId="4D0DDD51" w14:textId="77777777" w:rsidR="007563B0" w:rsidRDefault="00703A6F" w:rsidP="007563B0">
      <w:pPr>
        <w:pStyle w:val="ListParagraph"/>
        <w:numPr>
          <w:ilvl w:val="0"/>
          <w:numId w:val="2"/>
        </w:numPr>
        <w:rPr>
          <w:rFonts w:ascii="Arial" w:hAnsi="Arial"/>
          <w:sz w:val="24"/>
        </w:rPr>
      </w:pPr>
      <w:r w:rsidRPr="007563B0">
        <w:rPr>
          <w:rFonts w:ascii="Arial" w:hAnsi="Arial"/>
          <w:sz w:val="24"/>
        </w:rPr>
        <w:t>June 2022 Annual Celebration</w:t>
      </w:r>
    </w:p>
    <w:p w14:paraId="42DCD2EA" w14:textId="77777777" w:rsidR="007563B0" w:rsidRDefault="007563B0" w:rsidP="007563B0"/>
    <w:p w14:paraId="3B8B27CD" w14:textId="0E8C67D6" w:rsidR="00E302BD" w:rsidRDefault="00B20A13" w:rsidP="007563B0">
      <w:pPr>
        <w:ind w:left="360"/>
        <w:rPr>
          <w:rStyle w:val="Hyperlink"/>
          <w:rFonts w:ascii="Arial" w:hAnsi="Arial"/>
          <w:sz w:val="24"/>
        </w:rPr>
      </w:pPr>
      <w:hyperlink r:id="rId13" w:history="1">
        <w:r w:rsidR="00E302BD" w:rsidRPr="007563B0">
          <w:rPr>
            <w:rStyle w:val="Hyperlink"/>
            <w:rFonts w:ascii="Arial" w:hAnsi="Arial"/>
            <w:sz w:val="24"/>
          </w:rPr>
          <w:t>Click to see WIN’s 2021-2022 Annual Report</w:t>
        </w:r>
      </w:hyperlink>
    </w:p>
    <w:p w14:paraId="563C6AB1" w14:textId="1F691B52" w:rsidR="007612F2" w:rsidRDefault="007612F2" w:rsidP="007612F2">
      <w:pPr>
        <w:rPr>
          <w:rStyle w:val="Hyperlink"/>
          <w:rFonts w:ascii="Arial" w:hAnsi="Arial"/>
          <w:sz w:val="24"/>
        </w:rPr>
      </w:pPr>
    </w:p>
    <w:p w14:paraId="4C3566EE" w14:textId="6C005CE6" w:rsidR="00BE5F6F" w:rsidRDefault="003E166B" w:rsidP="006A0CAE">
      <w:pPr>
        <w:rPr>
          <w:rFonts w:ascii="Arial" w:hAnsi="Arial"/>
          <w:sz w:val="24"/>
        </w:rPr>
      </w:pPr>
      <w:r>
        <w:rPr>
          <w:rFonts w:ascii="Arial" w:hAnsi="Arial"/>
          <w:sz w:val="24"/>
        </w:rPr>
        <w:t>In closing</w:t>
      </w:r>
      <w:r w:rsidR="00FB4723">
        <w:rPr>
          <w:rFonts w:ascii="Arial" w:hAnsi="Arial"/>
          <w:sz w:val="24"/>
        </w:rPr>
        <w:t xml:space="preserve">, I want to thank each of you. </w:t>
      </w:r>
      <w:r w:rsidR="003B525D">
        <w:rPr>
          <w:rFonts w:ascii="Arial" w:hAnsi="Arial"/>
          <w:sz w:val="24"/>
        </w:rPr>
        <w:t xml:space="preserve">Thank you for being a wonderful </w:t>
      </w:r>
      <w:r w:rsidR="00D20737">
        <w:rPr>
          <w:rFonts w:ascii="Arial" w:hAnsi="Arial"/>
          <w:sz w:val="24"/>
        </w:rPr>
        <w:t>collaborator</w:t>
      </w:r>
      <w:r w:rsidR="003B525D">
        <w:rPr>
          <w:rFonts w:ascii="Arial" w:hAnsi="Arial"/>
          <w:sz w:val="24"/>
        </w:rPr>
        <w:t>, supporter, and f</w:t>
      </w:r>
      <w:r w:rsidR="00D20737">
        <w:rPr>
          <w:rFonts w:ascii="Arial" w:hAnsi="Arial"/>
          <w:sz w:val="24"/>
        </w:rPr>
        <w:t>riend</w:t>
      </w:r>
      <w:r w:rsidR="00091068">
        <w:rPr>
          <w:rFonts w:ascii="Arial" w:hAnsi="Arial"/>
          <w:sz w:val="24"/>
        </w:rPr>
        <w:t>. I am so pro</w:t>
      </w:r>
      <w:r w:rsidR="00D20737">
        <w:rPr>
          <w:rFonts w:ascii="Arial" w:hAnsi="Arial"/>
          <w:sz w:val="24"/>
        </w:rPr>
        <w:t>u</w:t>
      </w:r>
      <w:r w:rsidR="00091068">
        <w:rPr>
          <w:rFonts w:ascii="Arial" w:hAnsi="Arial"/>
          <w:sz w:val="24"/>
        </w:rPr>
        <w:t xml:space="preserve">d to be a member of </w:t>
      </w:r>
      <w:r w:rsidR="00D20737">
        <w:rPr>
          <w:rFonts w:ascii="Arial" w:hAnsi="Arial"/>
          <w:sz w:val="24"/>
        </w:rPr>
        <w:t>WIN</w:t>
      </w:r>
      <w:r w:rsidR="00091068">
        <w:rPr>
          <w:rFonts w:ascii="Arial" w:hAnsi="Arial"/>
          <w:sz w:val="24"/>
        </w:rPr>
        <w:t xml:space="preserve"> BRG and</w:t>
      </w:r>
      <w:r w:rsidR="00D20737">
        <w:rPr>
          <w:rFonts w:ascii="Arial" w:hAnsi="Arial"/>
          <w:sz w:val="24"/>
        </w:rPr>
        <w:t xml:space="preserve"> </w:t>
      </w:r>
      <w:r w:rsidR="00F865F9">
        <w:rPr>
          <w:rFonts w:ascii="Arial" w:hAnsi="Arial"/>
          <w:sz w:val="24"/>
        </w:rPr>
        <w:t>honored</w:t>
      </w:r>
      <w:r w:rsidR="00091068">
        <w:rPr>
          <w:rFonts w:ascii="Arial" w:hAnsi="Arial"/>
          <w:sz w:val="24"/>
        </w:rPr>
        <w:t xml:space="preserve"> to have </w:t>
      </w:r>
      <w:r w:rsidR="00091068">
        <w:rPr>
          <w:rFonts w:ascii="Arial" w:hAnsi="Arial"/>
          <w:sz w:val="24"/>
        </w:rPr>
        <w:lastRenderedPageBreak/>
        <w:t xml:space="preserve">been trusted by you to lead </w:t>
      </w:r>
      <w:r w:rsidR="00F865F9">
        <w:rPr>
          <w:rFonts w:ascii="Arial" w:hAnsi="Arial"/>
          <w:sz w:val="24"/>
        </w:rPr>
        <w:t>WIN’s</w:t>
      </w:r>
      <w:r w:rsidR="00091068">
        <w:rPr>
          <w:rFonts w:ascii="Arial" w:hAnsi="Arial"/>
          <w:sz w:val="24"/>
        </w:rPr>
        <w:t xml:space="preserve"> mission</w:t>
      </w:r>
      <w:r w:rsidR="009C4178">
        <w:rPr>
          <w:rFonts w:ascii="Arial" w:hAnsi="Arial"/>
          <w:sz w:val="24"/>
        </w:rPr>
        <w:t xml:space="preserve"> and purpose</w:t>
      </w:r>
      <w:r w:rsidR="00091068">
        <w:rPr>
          <w:rFonts w:ascii="Arial" w:hAnsi="Arial"/>
          <w:sz w:val="24"/>
        </w:rPr>
        <w:t xml:space="preserve"> in </w:t>
      </w:r>
      <w:r w:rsidR="00A160E9">
        <w:rPr>
          <w:rFonts w:ascii="Arial" w:hAnsi="Arial"/>
          <w:sz w:val="24"/>
        </w:rPr>
        <w:t>expanding opportunities for immigrants who are current and future employees with</w:t>
      </w:r>
      <w:r w:rsidR="004E5569">
        <w:rPr>
          <w:rFonts w:ascii="Arial" w:hAnsi="Arial"/>
          <w:sz w:val="24"/>
        </w:rPr>
        <w:t xml:space="preserve">in the Washington state government </w:t>
      </w:r>
      <w:r w:rsidR="009C4178">
        <w:rPr>
          <w:rFonts w:ascii="Arial" w:hAnsi="Arial"/>
          <w:sz w:val="24"/>
        </w:rPr>
        <w:t>as well as</w:t>
      </w:r>
      <w:r w:rsidR="004E5569">
        <w:rPr>
          <w:rFonts w:ascii="Arial" w:hAnsi="Arial"/>
          <w:sz w:val="24"/>
        </w:rPr>
        <w:t xml:space="preserve"> serving as a resource for all immigrants who are state employees to connect, celebrate our </w:t>
      </w:r>
      <w:r w:rsidR="00CB2616">
        <w:rPr>
          <w:rFonts w:ascii="Arial" w:hAnsi="Arial"/>
          <w:sz w:val="24"/>
        </w:rPr>
        <w:t xml:space="preserve">diverse </w:t>
      </w:r>
      <w:r w:rsidR="009C4178">
        <w:rPr>
          <w:rFonts w:ascii="Arial" w:hAnsi="Arial"/>
          <w:sz w:val="24"/>
        </w:rPr>
        <w:t xml:space="preserve">lived </w:t>
      </w:r>
      <w:r w:rsidR="00CB2616">
        <w:rPr>
          <w:rFonts w:ascii="Arial" w:hAnsi="Arial"/>
          <w:sz w:val="24"/>
        </w:rPr>
        <w:t xml:space="preserve">stories, </w:t>
      </w:r>
      <w:r w:rsidR="00367872">
        <w:rPr>
          <w:rFonts w:ascii="Arial" w:hAnsi="Arial"/>
          <w:sz w:val="24"/>
        </w:rPr>
        <w:t xml:space="preserve">and </w:t>
      </w:r>
      <w:r w:rsidR="009C4178">
        <w:rPr>
          <w:rFonts w:ascii="Arial" w:hAnsi="Arial"/>
          <w:sz w:val="24"/>
        </w:rPr>
        <w:t xml:space="preserve">our given </w:t>
      </w:r>
      <w:r w:rsidR="00CB2616">
        <w:rPr>
          <w:rFonts w:ascii="Arial" w:hAnsi="Arial"/>
          <w:sz w:val="24"/>
        </w:rPr>
        <w:t xml:space="preserve">names. </w:t>
      </w:r>
      <w:r w:rsidR="00B61F3B">
        <w:rPr>
          <w:rFonts w:ascii="Arial" w:hAnsi="Arial"/>
          <w:sz w:val="24"/>
        </w:rPr>
        <w:t xml:space="preserve">Together we can shape a better work environment driven by </w:t>
      </w:r>
      <w:r w:rsidR="00463F43">
        <w:rPr>
          <w:rFonts w:ascii="Arial" w:hAnsi="Arial"/>
          <w:sz w:val="24"/>
        </w:rPr>
        <w:t>courage, dignity</w:t>
      </w:r>
      <w:r w:rsidR="00F865F9">
        <w:rPr>
          <w:rFonts w:ascii="Arial" w:hAnsi="Arial"/>
          <w:sz w:val="24"/>
        </w:rPr>
        <w:t>,</w:t>
      </w:r>
      <w:r w:rsidR="00463F43">
        <w:rPr>
          <w:rFonts w:ascii="Arial" w:hAnsi="Arial"/>
          <w:sz w:val="24"/>
        </w:rPr>
        <w:t xml:space="preserve"> and kindness if we are vulnerable to lean into building it with each other</w:t>
      </w:r>
      <w:r w:rsidR="001A4631">
        <w:rPr>
          <w:rFonts w:ascii="Arial" w:hAnsi="Arial"/>
          <w:sz w:val="24"/>
        </w:rPr>
        <w:t xml:space="preserve"> </w:t>
      </w:r>
      <w:r w:rsidR="00F865F9">
        <w:rPr>
          <w:rFonts w:ascii="Arial" w:hAnsi="Arial"/>
          <w:sz w:val="24"/>
        </w:rPr>
        <w:t>in creating a</w:t>
      </w:r>
      <w:r w:rsidR="001A4631">
        <w:rPr>
          <w:rFonts w:ascii="Arial" w:hAnsi="Arial"/>
          <w:sz w:val="24"/>
        </w:rPr>
        <w:t xml:space="preserve"> culture where we all belong. </w:t>
      </w:r>
    </w:p>
    <w:p w14:paraId="0DD2EB65" w14:textId="77777777" w:rsidR="00BE5F6F" w:rsidRDefault="00BE5F6F" w:rsidP="006A0CAE">
      <w:pPr>
        <w:rPr>
          <w:rFonts w:ascii="Arial" w:hAnsi="Arial"/>
          <w:sz w:val="24"/>
        </w:rPr>
      </w:pPr>
    </w:p>
    <w:p w14:paraId="74E41964" w14:textId="6F9D3C22" w:rsidR="007563B0" w:rsidRDefault="003863C7" w:rsidP="006A0CAE">
      <w:pPr>
        <w:rPr>
          <w:rFonts w:ascii="Arial" w:hAnsi="Arial"/>
          <w:sz w:val="24"/>
        </w:rPr>
      </w:pPr>
      <w:r>
        <w:rPr>
          <w:rFonts w:ascii="Arial" w:hAnsi="Arial"/>
          <w:sz w:val="24"/>
        </w:rPr>
        <w:t xml:space="preserve">To all of you and your families, I wish you a </w:t>
      </w:r>
      <w:r w:rsidR="00CD1F33">
        <w:rPr>
          <w:rFonts w:ascii="Arial" w:hAnsi="Arial"/>
          <w:sz w:val="24"/>
        </w:rPr>
        <w:t>prosperous, happy, and healthy 2023!</w:t>
      </w:r>
    </w:p>
    <w:p w14:paraId="6C272F6E" w14:textId="77777777" w:rsidR="007563B0" w:rsidRDefault="007563B0" w:rsidP="006A0CAE">
      <w:pPr>
        <w:rPr>
          <w:rFonts w:ascii="Arial" w:hAnsi="Arial"/>
          <w:sz w:val="24"/>
        </w:rPr>
      </w:pPr>
    </w:p>
    <w:p w14:paraId="1A6816FA" w14:textId="423EFD10" w:rsidR="009E36CD" w:rsidRPr="00CE40EE" w:rsidRDefault="00206044" w:rsidP="009E36CD">
      <w:pPr>
        <w:rPr>
          <w:rFonts w:ascii="Arial" w:eastAsia="Batang" w:hAnsi="Arial" w:cs="Arial"/>
          <w:color w:val="202124"/>
          <w:sz w:val="24"/>
          <w:szCs w:val="24"/>
          <w:shd w:val="clear" w:color="auto" w:fill="FFFFFF"/>
        </w:rPr>
      </w:pPr>
      <w:r w:rsidRPr="00CE40EE">
        <w:rPr>
          <w:rFonts w:ascii="Arial" w:eastAsia="Malgun Gothic" w:hAnsi="Arial" w:cs="Arial"/>
          <w:color w:val="202124"/>
          <w:sz w:val="24"/>
          <w:szCs w:val="24"/>
          <w:shd w:val="clear" w:color="auto" w:fill="FFFFFF"/>
        </w:rPr>
        <w:t>새해</w:t>
      </w:r>
      <w:r w:rsidRPr="00CE40EE">
        <w:rPr>
          <w:rFonts w:ascii="Arial" w:hAnsi="Arial" w:cs="Arial"/>
          <w:color w:val="202124"/>
          <w:sz w:val="24"/>
          <w:szCs w:val="24"/>
          <w:shd w:val="clear" w:color="auto" w:fill="FFFFFF"/>
        </w:rPr>
        <w:t xml:space="preserve"> </w:t>
      </w:r>
      <w:r w:rsidRPr="00CE40EE">
        <w:rPr>
          <w:rFonts w:ascii="Arial" w:eastAsia="Malgun Gothic" w:hAnsi="Arial" w:cs="Arial"/>
          <w:color w:val="202124"/>
          <w:sz w:val="24"/>
          <w:szCs w:val="24"/>
          <w:shd w:val="clear" w:color="auto" w:fill="FFFFFF"/>
        </w:rPr>
        <w:t>복</w:t>
      </w:r>
      <w:r w:rsidRPr="00CE40EE">
        <w:rPr>
          <w:rFonts w:ascii="Arial" w:hAnsi="Arial" w:cs="Arial"/>
          <w:color w:val="202124"/>
          <w:sz w:val="24"/>
          <w:szCs w:val="24"/>
          <w:shd w:val="clear" w:color="auto" w:fill="FFFFFF"/>
        </w:rPr>
        <w:t xml:space="preserve"> </w:t>
      </w:r>
      <w:r w:rsidRPr="00CE40EE">
        <w:rPr>
          <w:rFonts w:ascii="Arial" w:eastAsia="Malgun Gothic" w:hAnsi="Arial" w:cs="Arial"/>
          <w:color w:val="202124"/>
          <w:sz w:val="24"/>
          <w:szCs w:val="24"/>
          <w:shd w:val="clear" w:color="auto" w:fill="FFFFFF"/>
        </w:rPr>
        <w:t>많이</w:t>
      </w:r>
      <w:r w:rsidRPr="00CE40EE">
        <w:rPr>
          <w:rFonts w:ascii="Arial" w:hAnsi="Arial" w:cs="Arial"/>
          <w:color w:val="202124"/>
          <w:sz w:val="24"/>
          <w:szCs w:val="24"/>
          <w:shd w:val="clear" w:color="auto" w:fill="FFFFFF"/>
        </w:rPr>
        <w:t xml:space="preserve"> </w:t>
      </w:r>
      <w:r w:rsidRPr="00CE40EE">
        <w:rPr>
          <w:rFonts w:ascii="Arial" w:eastAsia="Malgun Gothic" w:hAnsi="Arial" w:cs="Arial"/>
          <w:color w:val="202124"/>
          <w:sz w:val="24"/>
          <w:szCs w:val="24"/>
          <w:shd w:val="clear" w:color="auto" w:fill="FFFFFF"/>
        </w:rPr>
        <w:t>받으세</w:t>
      </w:r>
      <w:r w:rsidRPr="00CE40EE">
        <w:rPr>
          <w:rFonts w:ascii="Arial" w:eastAsia="Batang" w:hAnsi="Arial" w:cs="Arial"/>
          <w:color w:val="202124"/>
          <w:sz w:val="24"/>
          <w:szCs w:val="24"/>
          <w:shd w:val="clear" w:color="auto" w:fill="FFFFFF"/>
        </w:rPr>
        <w:t>요</w:t>
      </w:r>
    </w:p>
    <w:p w14:paraId="057F32C5" w14:textId="24C06C60" w:rsidR="00206044" w:rsidRPr="00CE40EE" w:rsidRDefault="00206044" w:rsidP="009E36CD">
      <w:pPr>
        <w:rPr>
          <w:rFonts w:ascii="Arial" w:hAnsi="Arial" w:cs="Arial"/>
          <w:sz w:val="24"/>
          <w:szCs w:val="24"/>
        </w:rPr>
      </w:pPr>
      <w:r w:rsidRPr="00CE40EE">
        <w:rPr>
          <w:rFonts w:ascii="Arial" w:hAnsi="Arial" w:cs="Arial"/>
          <w:sz w:val="24"/>
          <w:szCs w:val="24"/>
        </w:rPr>
        <w:t>Wishing you</w:t>
      </w:r>
      <w:r w:rsidR="00833599" w:rsidRPr="00CE40EE">
        <w:rPr>
          <w:rFonts w:ascii="Arial" w:hAnsi="Arial" w:cs="Arial"/>
          <w:sz w:val="24"/>
          <w:szCs w:val="24"/>
        </w:rPr>
        <w:t xml:space="preserve"> a Happy 2023, </w:t>
      </w:r>
    </w:p>
    <w:p w14:paraId="050A5EF1" w14:textId="79E902A3" w:rsidR="00833599" w:rsidRDefault="00833599" w:rsidP="009E36CD">
      <w:pPr>
        <w:rPr>
          <w:rFonts w:ascii="Arial" w:hAnsi="Arial"/>
          <w:sz w:val="24"/>
        </w:rPr>
      </w:pPr>
    </w:p>
    <w:p w14:paraId="7B17252B" w14:textId="00A720DA" w:rsidR="00833599" w:rsidRDefault="00247550" w:rsidP="009E36CD">
      <w:pPr>
        <w:rPr>
          <w:rFonts w:ascii="Arial" w:hAnsi="Arial"/>
          <w:sz w:val="24"/>
        </w:rPr>
      </w:pPr>
      <w:r>
        <w:rPr>
          <w:rFonts w:ascii="Arial" w:hAnsi="Arial"/>
          <w:sz w:val="24"/>
        </w:rPr>
        <w:t>Christina Pourarien</w:t>
      </w:r>
    </w:p>
    <w:p w14:paraId="26A3F5FB" w14:textId="7B206D28" w:rsidR="00CE40EE" w:rsidRDefault="00CE40EE" w:rsidP="009E36CD">
      <w:pPr>
        <w:rPr>
          <w:rFonts w:ascii="Arial" w:hAnsi="Arial"/>
          <w:sz w:val="24"/>
        </w:rPr>
      </w:pPr>
    </w:p>
    <w:p w14:paraId="26088E1B" w14:textId="77777777" w:rsidR="00CE40EE" w:rsidRDefault="00CE40EE" w:rsidP="009E36CD">
      <w:pPr>
        <w:rPr>
          <w:rFonts w:ascii="Arial" w:hAnsi="Arial"/>
          <w:sz w:val="24"/>
        </w:rPr>
      </w:pPr>
    </w:p>
    <w:p w14:paraId="7C384B4E" w14:textId="77777777" w:rsidR="00D20737" w:rsidRDefault="00D20737" w:rsidP="00D20737">
      <w:pPr>
        <w:rPr>
          <w:rFonts w:ascii="Arial" w:hAnsi="Arial"/>
          <w:sz w:val="24"/>
        </w:rPr>
      </w:pPr>
    </w:p>
    <w:sectPr w:rsidR="00D20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3219"/>
    <w:multiLevelType w:val="hybridMultilevel"/>
    <w:tmpl w:val="519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0D78A5"/>
    <w:multiLevelType w:val="hybridMultilevel"/>
    <w:tmpl w:val="5010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F2103"/>
    <w:multiLevelType w:val="hybridMultilevel"/>
    <w:tmpl w:val="3B687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3B"/>
    <w:rsid w:val="00036DF7"/>
    <w:rsid w:val="00042220"/>
    <w:rsid w:val="00081767"/>
    <w:rsid w:val="00091068"/>
    <w:rsid w:val="000A69B1"/>
    <w:rsid w:val="000B74EC"/>
    <w:rsid w:val="0011309D"/>
    <w:rsid w:val="00157F3B"/>
    <w:rsid w:val="001A4631"/>
    <w:rsid w:val="001D2375"/>
    <w:rsid w:val="001F2225"/>
    <w:rsid w:val="001F6049"/>
    <w:rsid w:val="00205DE1"/>
    <w:rsid w:val="00206044"/>
    <w:rsid w:val="00231065"/>
    <w:rsid w:val="00246F31"/>
    <w:rsid w:val="00247550"/>
    <w:rsid w:val="002553DE"/>
    <w:rsid w:val="002C2847"/>
    <w:rsid w:val="002E7751"/>
    <w:rsid w:val="002F63B6"/>
    <w:rsid w:val="00365A4D"/>
    <w:rsid w:val="00367872"/>
    <w:rsid w:val="003704FA"/>
    <w:rsid w:val="003863C7"/>
    <w:rsid w:val="003A3A75"/>
    <w:rsid w:val="003B525D"/>
    <w:rsid w:val="003B6A27"/>
    <w:rsid w:val="003E166B"/>
    <w:rsid w:val="003F12A6"/>
    <w:rsid w:val="003F367D"/>
    <w:rsid w:val="00405418"/>
    <w:rsid w:val="0043723B"/>
    <w:rsid w:val="00454D6D"/>
    <w:rsid w:val="00463F43"/>
    <w:rsid w:val="00464ABC"/>
    <w:rsid w:val="004A2FF1"/>
    <w:rsid w:val="004D2481"/>
    <w:rsid w:val="004E50A8"/>
    <w:rsid w:val="004E5569"/>
    <w:rsid w:val="004F3F6F"/>
    <w:rsid w:val="00516FD0"/>
    <w:rsid w:val="00520BB0"/>
    <w:rsid w:val="00574F2B"/>
    <w:rsid w:val="005F5926"/>
    <w:rsid w:val="00622230"/>
    <w:rsid w:val="00682723"/>
    <w:rsid w:val="006A0CAE"/>
    <w:rsid w:val="006A4388"/>
    <w:rsid w:val="006D4D6C"/>
    <w:rsid w:val="00703A6F"/>
    <w:rsid w:val="00730AA2"/>
    <w:rsid w:val="007563B0"/>
    <w:rsid w:val="007612F2"/>
    <w:rsid w:val="007B0082"/>
    <w:rsid w:val="008109CB"/>
    <w:rsid w:val="00810B68"/>
    <w:rsid w:val="00813A11"/>
    <w:rsid w:val="00833599"/>
    <w:rsid w:val="00851CFC"/>
    <w:rsid w:val="008542E9"/>
    <w:rsid w:val="00857E99"/>
    <w:rsid w:val="0089256C"/>
    <w:rsid w:val="008D41A4"/>
    <w:rsid w:val="009806E8"/>
    <w:rsid w:val="009868D3"/>
    <w:rsid w:val="009C4178"/>
    <w:rsid w:val="009C76BB"/>
    <w:rsid w:val="009D489D"/>
    <w:rsid w:val="009E1802"/>
    <w:rsid w:val="009E36CD"/>
    <w:rsid w:val="00A0239E"/>
    <w:rsid w:val="00A160E9"/>
    <w:rsid w:val="00A51794"/>
    <w:rsid w:val="00A534D5"/>
    <w:rsid w:val="00A97F10"/>
    <w:rsid w:val="00AA0F80"/>
    <w:rsid w:val="00AA2D6C"/>
    <w:rsid w:val="00B060C7"/>
    <w:rsid w:val="00B06343"/>
    <w:rsid w:val="00B06915"/>
    <w:rsid w:val="00B20A13"/>
    <w:rsid w:val="00B61F3B"/>
    <w:rsid w:val="00B66BF0"/>
    <w:rsid w:val="00BA4DDD"/>
    <w:rsid w:val="00BD1200"/>
    <w:rsid w:val="00BD5CD2"/>
    <w:rsid w:val="00BE1737"/>
    <w:rsid w:val="00BE5F6F"/>
    <w:rsid w:val="00C231B2"/>
    <w:rsid w:val="00C461C3"/>
    <w:rsid w:val="00C62048"/>
    <w:rsid w:val="00C72204"/>
    <w:rsid w:val="00CB2616"/>
    <w:rsid w:val="00CB6FE0"/>
    <w:rsid w:val="00CD1F33"/>
    <w:rsid w:val="00CD457E"/>
    <w:rsid w:val="00CD6A7A"/>
    <w:rsid w:val="00CE3656"/>
    <w:rsid w:val="00CE40EE"/>
    <w:rsid w:val="00D00E85"/>
    <w:rsid w:val="00D16FC7"/>
    <w:rsid w:val="00D20737"/>
    <w:rsid w:val="00D8177C"/>
    <w:rsid w:val="00E302BD"/>
    <w:rsid w:val="00E94048"/>
    <w:rsid w:val="00EB1D6C"/>
    <w:rsid w:val="00ED5B81"/>
    <w:rsid w:val="00F52B8C"/>
    <w:rsid w:val="00F738B5"/>
    <w:rsid w:val="00F82256"/>
    <w:rsid w:val="00F865F9"/>
    <w:rsid w:val="00FB2C42"/>
    <w:rsid w:val="00FB4723"/>
    <w:rsid w:val="00FD50EB"/>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A7B"/>
  <w15:chartTrackingRefBased/>
  <w15:docId w15:val="{4AC744DE-C338-4022-A891-2C971332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3B"/>
    <w:pPr>
      <w:spacing w:after="0" w:line="240" w:lineRule="auto"/>
    </w:pPr>
    <w:rPr>
      <w:rFonts w:asciiTheme="minorHAnsi" w:hAnsiTheme="minorHAnsi" w:cstheme="minorBidi"/>
      <w:sz w:val="22"/>
      <w:szCs w:val="22"/>
    </w:rPr>
  </w:style>
  <w:style w:type="paragraph" w:styleId="Heading1">
    <w:name w:val="heading 1"/>
    <w:basedOn w:val="Normal"/>
    <w:link w:val="Heading1Char"/>
    <w:uiPriority w:val="9"/>
    <w:qFormat/>
    <w:rsid w:val="00454D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6F"/>
    <w:rPr>
      <w:color w:val="0563C1" w:themeColor="hyperlink"/>
      <w:u w:val="single"/>
    </w:rPr>
  </w:style>
  <w:style w:type="character" w:styleId="UnresolvedMention">
    <w:name w:val="Unresolved Mention"/>
    <w:basedOn w:val="DefaultParagraphFont"/>
    <w:uiPriority w:val="99"/>
    <w:semiHidden/>
    <w:unhideWhenUsed/>
    <w:rsid w:val="00703A6F"/>
    <w:rPr>
      <w:color w:val="605E5C"/>
      <w:shd w:val="clear" w:color="auto" w:fill="E1DFDD"/>
    </w:rPr>
  </w:style>
  <w:style w:type="character" w:customStyle="1" w:styleId="Heading1Char">
    <w:name w:val="Heading 1 Char"/>
    <w:basedOn w:val="DefaultParagraphFont"/>
    <w:link w:val="Heading1"/>
    <w:uiPriority w:val="9"/>
    <w:rsid w:val="00454D6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54D6D"/>
    <w:rPr>
      <w:b/>
      <w:bCs/>
    </w:rPr>
  </w:style>
  <w:style w:type="paragraph" w:styleId="ListParagraph">
    <w:name w:val="List Paragraph"/>
    <w:basedOn w:val="Normal"/>
    <w:uiPriority w:val="34"/>
    <w:qFormat/>
    <w:rsid w:val="001F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6119">
      <w:bodyDiv w:val="1"/>
      <w:marLeft w:val="0"/>
      <w:marRight w:val="0"/>
      <w:marTop w:val="0"/>
      <w:marBottom w:val="0"/>
      <w:divBdr>
        <w:top w:val="none" w:sz="0" w:space="0" w:color="auto"/>
        <w:left w:val="none" w:sz="0" w:space="0" w:color="auto"/>
        <w:bottom w:val="none" w:sz="0" w:space="0" w:color="auto"/>
        <w:right w:val="none" w:sz="0" w:space="0" w:color="auto"/>
      </w:divBdr>
    </w:div>
    <w:div w:id="1423726257">
      <w:bodyDiv w:val="1"/>
      <w:marLeft w:val="0"/>
      <w:marRight w:val="0"/>
      <w:marTop w:val="0"/>
      <w:marBottom w:val="0"/>
      <w:divBdr>
        <w:top w:val="none" w:sz="0" w:space="0" w:color="auto"/>
        <w:left w:val="none" w:sz="0" w:space="0" w:color="auto"/>
        <w:bottom w:val="none" w:sz="0" w:space="0" w:color="auto"/>
        <w:right w:val="none" w:sz="0" w:space="0" w:color="auto"/>
      </w:divBdr>
      <w:divsChild>
        <w:div w:id="1531187206">
          <w:marLeft w:val="0"/>
          <w:marRight w:val="0"/>
          <w:marTop w:val="0"/>
          <w:marBottom w:val="0"/>
          <w:divBdr>
            <w:top w:val="none" w:sz="0" w:space="0" w:color="auto"/>
            <w:left w:val="none" w:sz="0" w:space="0" w:color="auto"/>
            <w:bottom w:val="none" w:sz="0" w:space="0" w:color="auto"/>
            <w:right w:val="none" w:sz="0" w:space="0" w:color="auto"/>
          </w:divBdr>
          <w:divsChild>
            <w:div w:id="1357852224">
              <w:marLeft w:val="0"/>
              <w:marRight w:val="0"/>
              <w:marTop w:val="0"/>
              <w:marBottom w:val="0"/>
              <w:divBdr>
                <w:top w:val="none" w:sz="0" w:space="0" w:color="auto"/>
                <w:left w:val="none" w:sz="0" w:space="0" w:color="auto"/>
                <w:bottom w:val="none" w:sz="0" w:space="0" w:color="auto"/>
                <w:right w:val="none" w:sz="0" w:space="0" w:color="auto"/>
              </w:divBdr>
            </w:div>
          </w:divsChild>
        </w:div>
        <w:div w:id="858932923">
          <w:marLeft w:val="0"/>
          <w:marRight w:val="0"/>
          <w:marTop w:val="0"/>
          <w:marBottom w:val="0"/>
          <w:divBdr>
            <w:top w:val="none" w:sz="0" w:space="0" w:color="auto"/>
            <w:left w:val="none" w:sz="0" w:space="0" w:color="auto"/>
            <w:bottom w:val="none" w:sz="0" w:space="0" w:color="auto"/>
            <w:right w:val="none" w:sz="0" w:space="0" w:color="auto"/>
          </w:divBdr>
          <w:divsChild>
            <w:div w:id="1113480056">
              <w:marLeft w:val="0"/>
              <w:marRight w:val="0"/>
              <w:marTop w:val="0"/>
              <w:marBottom w:val="0"/>
              <w:divBdr>
                <w:top w:val="none" w:sz="0" w:space="0" w:color="auto"/>
                <w:left w:val="none" w:sz="0" w:space="0" w:color="auto"/>
                <w:bottom w:val="none" w:sz="0" w:space="0" w:color="auto"/>
                <w:right w:val="none" w:sz="0" w:space="0" w:color="auto"/>
              </w:divBdr>
            </w:div>
          </w:divsChild>
        </w:div>
        <w:div w:id="1126005591">
          <w:marLeft w:val="0"/>
          <w:marRight w:val="0"/>
          <w:marTop w:val="0"/>
          <w:marBottom w:val="0"/>
          <w:divBdr>
            <w:top w:val="none" w:sz="0" w:space="0" w:color="auto"/>
            <w:left w:val="none" w:sz="0" w:space="0" w:color="auto"/>
            <w:bottom w:val="none" w:sz="0" w:space="0" w:color="auto"/>
            <w:right w:val="none" w:sz="0" w:space="0" w:color="auto"/>
          </w:divBdr>
          <w:divsChild>
            <w:div w:id="276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265">
      <w:bodyDiv w:val="1"/>
      <w:marLeft w:val="0"/>
      <w:marRight w:val="0"/>
      <w:marTop w:val="0"/>
      <w:marBottom w:val="0"/>
      <w:divBdr>
        <w:top w:val="none" w:sz="0" w:space="0" w:color="auto"/>
        <w:left w:val="none" w:sz="0" w:space="0" w:color="auto"/>
        <w:bottom w:val="none" w:sz="0" w:space="0" w:color="auto"/>
        <w:right w:val="none" w:sz="0" w:space="0" w:color="auto"/>
      </w:divBdr>
    </w:div>
    <w:div w:id="16599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exe_order/22-04%20-%20Implementing%20PEAR%20%28tmp%29.pdf" TargetMode="External"/><Relationship Id="rId13" Type="http://schemas.openxmlformats.org/officeDocument/2006/relationships/hyperlink" Target="https://static1.squarespace.com/static/5b69c2a0c258b4bd8fe7b314/t/62f5573e3e8a6b7f3a51200f/1660245825675/WIN+Annual+Report+2021-2022.pdf" TargetMode="External"/><Relationship Id="rId3" Type="http://schemas.openxmlformats.org/officeDocument/2006/relationships/settings" Target="settings.xml"/><Relationship Id="rId7" Type="http://schemas.openxmlformats.org/officeDocument/2006/relationships/hyperlink" Target="https://www.governor.wa.gov/sites/default/files/exe_order/22-02%20-%20Equity%20in%20State%20Government%20%28tmp%29.pdf" TargetMode="External"/><Relationship Id="rId12" Type="http://schemas.openxmlformats.org/officeDocument/2006/relationships/hyperlink" Target="https://youtu.be/kmi-MPtfJ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b79ba73-70ca-4c1a-9060-06daf2fbad2d@namprd09.prod.outlook.com" TargetMode="External"/><Relationship Id="rId11" Type="http://schemas.openxmlformats.org/officeDocument/2006/relationships/hyperlink" Target="https://gcc02.safelinks.protection.outlook.com/?url=https%3A%2F%2Fsmarthealth.hca.wa.gov%2FHome&amp;data=05%7C01%7Cchristina.pourarien%40esd.wa.gov%7Cfa81a733e443444002d208da7bddf8ed%7C11d0e217264e400a8ba057dcc127d72d%7C0%7C0%7C637958490680207036%7CUnknown%7CTWFpbGZsb3d8eyJWIjoiMC4wLjAwMDAiLCJQIjoiV2luMzIiLCJBTiI6Ik1haWwiLCJXVCI6Mn0%3D%7C3000%7C%7C%7C&amp;sdata=giNa9cR3xxCsqjvrRoLp7Ypjbbu6e%2B4eOlHfYltlaJo%3D&amp;reserved=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vw.org/video/2022-governors-equity-summit-2022111221/?utm_medium=email&amp;utm_source=govdelivery" TargetMode="External"/><Relationship Id="rId4" Type="http://schemas.openxmlformats.org/officeDocument/2006/relationships/webSettings" Target="webSettings.xml"/><Relationship Id="rId9" Type="http://schemas.openxmlformats.org/officeDocument/2006/relationships/hyperlink" Target="https://tvw.org/video/2022-governors-equity-summit-20221112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Pourarien, Christina (ESD)</dc:creator>
  <cp:keywords/>
  <dc:description/>
  <cp:lastModifiedBy>Pourarien, Christina (ESD)</cp:lastModifiedBy>
  <cp:revision>2</cp:revision>
  <dcterms:created xsi:type="dcterms:W3CDTF">2022-12-20T15:13:00Z</dcterms:created>
  <dcterms:modified xsi:type="dcterms:W3CDTF">2022-12-20T15:13:00Z</dcterms:modified>
</cp:coreProperties>
</file>