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4276" w14:textId="77777777" w:rsidR="00202A69" w:rsidRDefault="00202A69">
      <w:pPr>
        <w:rPr>
          <w:rFonts w:asciiTheme="majorHAnsi" w:hAnsiTheme="majorHAnsi" w:cstheme="majorHAnsi"/>
          <w:noProof/>
        </w:rPr>
      </w:pPr>
    </w:p>
    <w:p w14:paraId="3A27822F" w14:textId="77777777" w:rsidR="00877956" w:rsidRDefault="008E577D">
      <w:pPr>
        <w:rPr>
          <w:rFonts w:asciiTheme="majorHAnsi" w:hAnsiTheme="majorHAnsi" w:cstheme="majorHAnsi"/>
          <w:noProof/>
        </w:rPr>
      </w:pPr>
      <w:r>
        <w:rPr>
          <w:rFonts w:asciiTheme="majorHAnsi" w:hAnsiTheme="majorHAnsi" w:cstheme="majorHAnsi"/>
          <w:noProof/>
        </w:rPr>
        <w:drawing>
          <wp:anchor distT="0" distB="0" distL="114300" distR="114300" simplePos="0" relativeHeight="251659264" behindDoc="1" locked="0" layoutInCell="1" allowOverlap="1" wp14:anchorId="463B1F81" wp14:editId="6534748C">
            <wp:simplePos x="0" y="0"/>
            <wp:positionH relativeFrom="margin">
              <wp:posOffset>1301674</wp:posOffset>
            </wp:positionH>
            <wp:positionV relativeFrom="paragraph">
              <wp:posOffset>51790</wp:posOffset>
            </wp:positionV>
            <wp:extent cx="3060700" cy="815975"/>
            <wp:effectExtent l="0" t="0" r="0" b="0"/>
            <wp:wrapTight wrapText="bothSides">
              <wp:wrapPolygon edited="0">
                <wp:start x="2017" y="504"/>
                <wp:lineTo x="538" y="4034"/>
                <wp:lineTo x="269" y="5547"/>
                <wp:lineTo x="538" y="14120"/>
                <wp:lineTo x="941" y="17650"/>
                <wp:lineTo x="1748" y="20171"/>
                <wp:lineTo x="4571" y="20171"/>
                <wp:lineTo x="7798" y="18154"/>
                <wp:lineTo x="17208" y="17650"/>
                <wp:lineTo x="21107" y="15128"/>
                <wp:lineTo x="21107" y="4539"/>
                <wp:lineTo x="16402" y="2521"/>
                <wp:lineTo x="2958" y="504"/>
                <wp:lineTo x="2017" y="5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Text and Logo 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700" cy="815975"/>
                    </a:xfrm>
                    <a:prstGeom prst="rect">
                      <a:avLst/>
                    </a:prstGeom>
                  </pic:spPr>
                </pic:pic>
              </a:graphicData>
            </a:graphic>
          </wp:anchor>
        </w:drawing>
      </w:r>
    </w:p>
    <w:p w14:paraId="18BA0C55" w14:textId="77777777" w:rsidR="00877956" w:rsidRDefault="00877956">
      <w:pPr>
        <w:rPr>
          <w:rFonts w:asciiTheme="majorHAnsi" w:hAnsiTheme="majorHAnsi" w:cstheme="majorHAnsi"/>
          <w:noProof/>
        </w:rPr>
      </w:pPr>
    </w:p>
    <w:p w14:paraId="3477E8C1" w14:textId="77777777" w:rsidR="00877956" w:rsidRDefault="00877956"/>
    <w:p w14:paraId="7728FFB6" w14:textId="77777777" w:rsidR="00877956" w:rsidRDefault="00877956"/>
    <w:p w14:paraId="7AE6F3E2" w14:textId="77777777" w:rsidR="00877956" w:rsidRDefault="00877956"/>
    <w:p w14:paraId="09270E3B" w14:textId="77777777" w:rsidR="00877956" w:rsidRDefault="00877956"/>
    <w:p w14:paraId="3A599AEA" w14:textId="77777777" w:rsidR="00877956" w:rsidRDefault="00877956" w:rsidP="00877956">
      <w:pPr>
        <w:jc w:val="center"/>
        <w:rPr>
          <w:b/>
          <w:sz w:val="32"/>
        </w:rPr>
      </w:pPr>
    </w:p>
    <w:p w14:paraId="1A98E6AA" w14:textId="77777777" w:rsidR="00877956" w:rsidRDefault="00877956" w:rsidP="00877956">
      <w:pPr>
        <w:jc w:val="center"/>
        <w:rPr>
          <w:b/>
          <w:sz w:val="32"/>
        </w:rPr>
      </w:pPr>
    </w:p>
    <w:p w14:paraId="76D5D18F" w14:textId="77777777" w:rsidR="00877956" w:rsidRDefault="00877956" w:rsidP="00877956">
      <w:pPr>
        <w:jc w:val="center"/>
        <w:rPr>
          <w:b/>
          <w:sz w:val="32"/>
        </w:rPr>
      </w:pPr>
    </w:p>
    <w:p w14:paraId="03D557EF" w14:textId="77777777" w:rsidR="00877956" w:rsidRDefault="00877956" w:rsidP="00877956">
      <w:pPr>
        <w:jc w:val="center"/>
        <w:rPr>
          <w:b/>
          <w:sz w:val="32"/>
        </w:rPr>
      </w:pPr>
    </w:p>
    <w:p w14:paraId="2A9B1E67" w14:textId="77777777" w:rsidR="00877956" w:rsidRDefault="00877956" w:rsidP="00877956">
      <w:pPr>
        <w:jc w:val="center"/>
        <w:rPr>
          <w:b/>
          <w:sz w:val="32"/>
        </w:rPr>
      </w:pPr>
    </w:p>
    <w:p w14:paraId="1BEA2033" w14:textId="77777777" w:rsidR="00877956" w:rsidRDefault="00877956" w:rsidP="00877956">
      <w:pPr>
        <w:jc w:val="center"/>
        <w:rPr>
          <w:b/>
          <w:sz w:val="32"/>
        </w:rPr>
      </w:pPr>
    </w:p>
    <w:p w14:paraId="7FE202A4" w14:textId="77777777" w:rsidR="00877956" w:rsidRDefault="00877956" w:rsidP="00877956">
      <w:pPr>
        <w:jc w:val="center"/>
        <w:rPr>
          <w:b/>
          <w:sz w:val="32"/>
        </w:rPr>
      </w:pPr>
    </w:p>
    <w:p w14:paraId="1C8C3DAC" w14:textId="77777777" w:rsidR="00877956" w:rsidRDefault="00877956" w:rsidP="00877956">
      <w:pPr>
        <w:jc w:val="center"/>
        <w:rPr>
          <w:b/>
          <w:sz w:val="32"/>
        </w:rPr>
      </w:pPr>
    </w:p>
    <w:p w14:paraId="4B26BF22" w14:textId="77777777" w:rsidR="00877956" w:rsidRDefault="00877956" w:rsidP="00877956">
      <w:pPr>
        <w:jc w:val="center"/>
        <w:rPr>
          <w:b/>
          <w:sz w:val="32"/>
        </w:rPr>
      </w:pPr>
    </w:p>
    <w:p w14:paraId="287F586A" w14:textId="77777777" w:rsidR="00877956" w:rsidRDefault="00877956" w:rsidP="00877956">
      <w:pPr>
        <w:jc w:val="center"/>
        <w:rPr>
          <w:b/>
          <w:sz w:val="32"/>
        </w:rPr>
      </w:pPr>
    </w:p>
    <w:p w14:paraId="386FA4EA" w14:textId="77777777" w:rsidR="00877956" w:rsidRPr="00877956" w:rsidRDefault="00877956" w:rsidP="00877956">
      <w:pPr>
        <w:jc w:val="center"/>
        <w:rPr>
          <w:rFonts w:asciiTheme="minorHAnsi" w:hAnsiTheme="minorHAnsi" w:cstheme="minorHAnsi"/>
          <w:b/>
          <w:sz w:val="56"/>
        </w:rPr>
      </w:pPr>
      <w:r w:rsidRPr="00877956">
        <w:rPr>
          <w:rFonts w:asciiTheme="minorHAnsi" w:hAnsiTheme="minorHAnsi" w:cstheme="minorHAnsi"/>
          <w:b/>
          <w:sz w:val="56"/>
        </w:rPr>
        <w:t>ANNUAL REPORT</w:t>
      </w:r>
    </w:p>
    <w:p w14:paraId="2E1666A5" w14:textId="77777777" w:rsidR="00877956" w:rsidRDefault="00134B9C" w:rsidP="00877956">
      <w:pPr>
        <w:jc w:val="center"/>
        <w:rPr>
          <w:rFonts w:asciiTheme="minorHAnsi" w:hAnsiTheme="minorHAnsi" w:cstheme="minorHAnsi"/>
          <w:sz w:val="44"/>
        </w:rPr>
      </w:pPr>
      <w:r>
        <w:rPr>
          <w:rFonts w:asciiTheme="minorHAnsi" w:hAnsiTheme="minorHAnsi" w:cstheme="minorHAnsi"/>
          <w:sz w:val="44"/>
        </w:rPr>
        <w:t>2019-2020</w:t>
      </w:r>
    </w:p>
    <w:p w14:paraId="2C6CA647" w14:textId="77777777" w:rsidR="00877956" w:rsidRDefault="00877956" w:rsidP="00877956">
      <w:pPr>
        <w:jc w:val="center"/>
        <w:rPr>
          <w:rFonts w:asciiTheme="minorHAnsi" w:hAnsiTheme="minorHAnsi" w:cstheme="minorHAnsi"/>
          <w:sz w:val="44"/>
        </w:rPr>
      </w:pPr>
    </w:p>
    <w:p w14:paraId="5F33BF91" w14:textId="77777777" w:rsidR="00877956" w:rsidRDefault="00877956" w:rsidP="00877956">
      <w:pPr>
        <w:jc w:val="center"/>
        <w:rPr>
          <w:rFonts w:asciiTheme="minorHAnsi" w:hAnsiTheme="minorHAnsi" w:cstheme="minorHAnsi"/>
          <w:sz w:val="44"/>
        </w:rPr>
      </w:pPr>
    </w:p>
    <w:p w14:paraId="5F490C58" w14:textId="77777777" w:rsidR="00877956" w:rsidRDefault="00877956" w:rsidP="00877956">
      <w:pPr>
        <w:jc w:val="center"/>
        <w:rPr>
          <w:rFonts w:asciiTheme="minorHAnsi" w:hAnsiTheme="minorHAnsi" w:cstheme="minorHAnsi"/>
          <w:sz w:val="44"/>
        </w:rPr>
      </w:pPr>
    </w:p>
    <w:p w14:paraId="106B70AD" w14:textId="77777777" w:rsidR="00877956" w:rsidRDefault="00877956" w:rsidP="00877956">
      <w:pPr>
        <w:jc w:val="center"/>
        <w:rPr>
          <w:rFonts w:asciiTheme="minorHAnsi" w:hAnsiTheme="minorHAnsi" w:cstheme="minorHAnsi"/>
          <w:sz w:val="44"/>
        </w:rPr>
      </w:pPr>
    </w:p>
    <w:p w14:paraId="04CE551F" w14:textId="77777777" w:rsidR="00877956" w:rsidRDefault="00F11922" w:rsidP="00877956">
      <w:pPr>
        <w:jc w:val="center"/>
        <w:rPr>
          <w:rFonts w:asciiTheme="minorHAnsi" w:hAnsiTheme="minorHAnsi" w:cstheme="minorHAnsi"/>
          <w:sz w:val="44"/>
        </w:rPr>
      </w:pPr>
      <w:r>
        <w:rPr>
          <w:rFonts w:asciiTheme="minorHAnsi" w:hAnsiTheme="minorHAnsi" w:cstheme="minorHAnsi"/>
          <w:sz w:val="44"/>
        </w:rPr>
        <w:t>September 1, 2020</w:t>
      </w:r>
    </w:p>
    <w:p w14:paraId="7AA4498B" w14:textId="77777777" w:rsidR="00877956" w:rsidRDefault="00877956" w:rsidP="00877956">
      <w:pPr>
        <w:jc w:val="center"/>
        <w:rPr>
          <w:rFonts w:asciiTheme="minorHAnsi" w:hAnsiTheme="minorHAnsi" w:cstheme="minorHAnsi"/>
          <w:sz w:val="44"/>
        </w:rPr>
      </w:pPr>
    </w:p>
    <w:p w14:paraId="332DFEF2" w14:textId="77777777" w:rsidR="003C185A" w:rsidRDefault="003C185A" w:rsidP="00607D37">
      <w:pPr>
        <w:rPr>
          <w:rFonts w:asciiTheme="minorHAnsi" w:hAnsiTheme="minorHAnsi" w:cstheme="minorHAnsi"/>
          <w:sz w:val="44"/>
        </w:rPr>
        <w:sectPr w:rsidR="003C185A" w:rsidSect="004476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pgNumType w:chapStyle="1"/>
          <w:cols w:space="720"/>
          <w:titlePg/>
          <w:docGrid w:linePitch="360"/>
        </w:sectPr>
      </w:pPr>
    </w:p>
    <w:p w14:paraId="069A69C0" w14:textId="77777777" w:rsidR="00877956" w:rsidRDefault="00877956" w:rsidP="00607D37">
      <w:pPr>
        <w:rPr>
          <w:rFonts w:asciiTheme="minorHAnsi" w:hAnsiTheme="minorHAnsi" w:cstheme="minorHAnsi"/>
          <w:sz w:val="44"/>
        </w:rPr>
      </w:pPr>
    </w:p>
    <w:p w14:paraId="6CD7AA70" w14:textId="77777777" w:rsidR="00F12AB3" w:rsidRDefault="00F12AB3" w:rsidP="00F12AB3">
      <w:pPr>
        <w:rPr>
          <w:rFonts w:asciiTheme="minorHAnsi" w:hAnsiTheme="minorHAnsi" w:cstheme="minorHAnsi"/>
          <w:sz w:val="44"/>
          <w:u w:val="single"/>
        </w:rPr>
      </w:pPr>
      <w:r w:rsidRPr="00F12AB3">
        <w:rPr>
          <w:rFonts w:asciiTheme="minorHAnsi" w:hAnsiTheme="minorHAnsi" w:cstheme="minorHAnsi"/>
          <w:sz w:val="44"/>
          <w:u w:val="single"/>
        </w:rPr>
        <w:t>Executive Summary</w:t>
      </w:r>
      <w:r w:rsidR="007E6248">
        <w:rPr>
          <w:rFonts w:asciiTheme="minorHAnsi" w:hAnsiTheme="minorHAnsi" w:cstheme="minorHAnsi"/>
          <w:sz w:val="44"/>
          <w:u w:val="single"/>
        </w:rPr>
        <w:t xml:space="preserve"> ________</w:t>
      </w:r>
      <w:r>
        <w:rPr>
          <w:rFonts w:asciiTheme="minorHAnsi" w:hAnsiTheme="minorHAnsi" w:cstheme="minorHAnsi"/>
          <w:sz w:val="44"/>
          <w:u w:val="single"/>
        </w:rPr>
        <w:t>_____________</w:t>
      </w:r>
      <w:r w:rsidR="008E577D">
        <w:rPr>
          <w:rFonts w:asciiTheme="minorHAnsi" w:hAnsiTheme="minorHAnsi" w:cstheme="minorHAnsi"/>
          <w:sz w:val="44"/>
          <w:u w:val="single"/>
        </w:rPr>
        <w:t xml:space="preserve">         </w:t>
      </w:r>
      <w:r>
        <w:rPr>
          <w:rFonts w:asciiTheme="minorHAnsi" w:hAnsiTheme="minorHAnsi" w:cstheme="minorHAnsi"/>
          <w:sz w:val="44"/>
          <w:u w:val="single"/>
        </w:rPr>
        <w:t>_</w:t>
      </w:r>
    </w:p>
    <w:p w14:paraId="28B273AA" w14:textId="77777777" w:rsidR="00F12AB3" w:rsidRPr="00F12AB3" w:rsidRDefault="00F12AB3" w:rsidP="00F12AB3">
      <w:pPr>
        <w:rPr>
          <w:szCs w:val="24"/>
        </w:rPr>
      </w:pPr>
    </w:p>
    <w:p w14:paraId="610C06AA" w14:textId="77777777" w:rsidR="003B3099" w:rsidRDefault="007E6248" w:rsidP="006F38E7">
      <w:pPr>
        <w:jc w:val="both"/>
        <w:rPr>
          <w:szCs w:val="24"/>
        </w:rPr>
      </w:pPr>
      <w:r>
        <w:rPr>
          <w:szCs w:val="24"/>
        </w:rPr>
        <w:t xml:space="preserve">The Washington Immigrant Network (WIN began </w:t>
      </w:r>
      <w:r w:rsidR="006E32C7">
        <w:rPr>
          <w:szCs w:val="24"/>
        </w:rPr>
        <w:t xml:space="preserve">its </w:t>
      </w:r>
      <w:r w:rsidR="00D74C7A">
        <w:rPr>
          <w:szCs w:val="24"/>
        </w:rPr>
        <w:t>second</w:t>
      </w:r>
      <w:r>
        <w:rPr>
          <w:szCs w:val="24"/>
        </w:rPr>
        <w:t xml:space="preserve"> year on </w:t>
      </w:r>
      <w:r w:rsidR="00D74C7A">
        <w:rPr>
          <w:szCs w:val="24"/>
        </w:rPr>
        <w:t>August 5, 2019</w:t>
      </w:r>
      <w:r>
        <w:rPr>
          <w:szCs w:val="24"/>
        </w:rPr>
        <w:t xml:space="preserve">. </w:t>
      </w:r>
      <w:r w:rsidR="001F104D">
        <w:rPr>
          <w:szCs w:val="24"/>
        </w:rPr>
        <w:t xml:space="preserve">WIN </w:t>
      </w:r>
      <w:r w:rsidR="00765B90">
        <w:rPr>
          <w:szCs w:val="24"/>
        </w:rPr>
        <w:t xml:space="preserve">is a </w:t>
      </w:r>
      <w:r w:rsidR="001F104D">
        <w:rPr>
          <w:szCs w:val="24"/>
        </w:rPr>
        <w:t>Business Resource Group (BRG) for Washington State’s employees, the fourth such BRG</w:t>
      </w:r>
      <w:r w:rsidR="00765B90">
        <w:rPr>
          <w:szCs w:val="24"/>
        </w:rPr>
        <w:t xml:space="preserve">, with a mission </w:t>
      </w:r>
      <w:r w:rsidR="003B3099">
        <w:rPr>
          <w:szCs w:val="24"/>
        </w:rPr>
        <w:t>to:</w:t>
      </w:r>
    </w:p>
    <w:p w14:paraId="256893A8" w14:textId="77777777" w:rsidR="003B3099" w:rsidRDefault="003B3099" w:rsidP="00F12AB3">
      <w:pPr>
        <w:rPr>
          <w:color w:val="263333"/>
        </w:rPr>
      </w:pPr>
    </w:p>
    <w:p w14:paraId="37F55D16" w14:textId="77777777" w:rsidR="007E6248" w:rsidRDefault="003B3099" w:rsidP="007E6248">
      <w:pPr>
        <w:ind w:left="720" w:right="720"/>
        <w:jc w:val="both"/>
        <w:rPr>
          <w:color w:val="263333"/>
        </w:rPr>
      </w:pPr>
      <w:r>
        <w:rPr>
          <w:color w:val="263333"/>
        </w:rPr>
        <w:t>Expand opportunities for immigrants who are current and future employees within Washington state government. Serve as a resource for all immigrants who are state employees to connect, share, and educate each other and Washington state agencies on the skills, expertise and cultural value of a diverse workforce.</w:t>
      </w:r>
    </w:p>
    <w:p w14:paraId="5B00F2A7" w14:textId="77777777" w:rsidR="007E6248" w:rsidRDefault="007E6248" w:rsidP="007E6248">
      <w:pPr>
        <w:ind w:right="720"/>
        <w:jc w:val="both"/>
        <w:rPr>
          <w:color w:val="263333"/>
        </w:rPr>
      </w:pPr>
    </w:p>
    <w:p w14:paraId="4E69CC74" w14:textId="77777777" w:rsidR="007E6248" w:rsidRDefault="007E6248" w:rsidP="007E6248">
      <w:pPr>
        <w:ind w:right="720"/>
        <w:jc w:val="both"/>
        <w:rPr>
          <w:color w:val="263333"/>
        </w:rPr>
      </w:pPr>
      <w:r>
        <w:rPr>
          <w:color w:val="263333"/>
        </w:rPr>
        <w:t>WIN’s general goals are to:</w:t>
      </w:r>
    </w:p>
    <w:p w14:paraId="4BD56B89" w14:textId="77777777" w:rsidR="007E6248" w:rsidRDefault="007E6248" w:rsidP="007E6248">
      <w:pPr>
        <w:ind w:right="720"/>
        <w:jc w:val="both"/>
        <w:rPr>
          <w:color w:val="263333"/>
        </w:rPr>
      </w:pPr>
    </w:p>
    <w:p w14:paraId="558B481A" w14:textId="77777777" w:rsidR="007E6248" w:rsidRDefault="007E6248" w:rsidP="007E6248">
      <w:pPr>
        <w:pStyle w:val="NormalWeb"/>
        <w:numPr>
          <w:ilvl w:val="0"/>
          <w:numId w:val="1"/>
        </w:numPr>
        <w:shd w:val="clear" w:color="auto" w:fill="FFFFFF"/>
        <w:spacing w:line="240" w:lineRule="auto"/>
        <w:rPr>
          <w:color w:val="263333"/>
        </w:rPr>
      </w:pPr>
      <w:r>
        <w:rPr>
          <w:color w:val="263333"/>
        </w:rPr>
        <w:t xml:space="preserve">Retain and support immigrant state employees by providing a support structure, education, career progression and leadership development assistance. </w:t>
      </w:r>
    </w:p>
    <w:p w14:paraId="5B59E569" w14:textId="77777777" w:rsidR="007E6248" w:rsidRDefault="007E6248" w:rsidP="007E6248">
      <w:pPr>
        <w:pStyle w:val="NormalWeb"/>
        <w:numPr>
          <w:ilvl w:val="0"/>
          <w:numId w:val="1"/>
        </w:numPr>
        <w:shd w:val="clear" w:color="auto" w:fill="FFFFFF"/>
        <w:spacing w:line="240" w:lineRule="auto"/>
        <w:rPr>
          <w:color w:val="263333"/>
        </w:rPr>
      </w:pPr>
      <w:r w:rsidRPr="00FF5232">
        <w:rPr>
          <w:color w:val="263333"/>
        </w:rPr>
        <w:t xml:space="preserve"> Recruit immigrants to state service through outr</w:t>
      </w:r>
      <w:r>
        <w:rPr>
          <w:color w:val="263333"/>
        </w:rPr>
        <w:t xml:space="preserve">each and educational activities. </w:t>
      </w:r>
    </w:p>
    <w:p w14:paraId="22C2D06D" w14:textId="77777777" w:rsidR="003B3099" w:rsidRPr="007E6248" w:rsidRDefault="007E6248" w:rsidP="007E6248">
      <w:pPr>
        <w:pStyle w:val="NormalWeb"/>
        <w:numPr>
          <w:ilvl w:val="0"/>
          <w:numId w:val="1"/>
        </w:numPr>
        <w:shd w:val="clear" w:color="auto" w:fill="FFFFFF"/>
        <w:spacing w:line="240" w:lineRule="auto"/>
        <w:rPr>
          <w:color w:val="263333"/>
        </w:rPr>
      </w:pPr>
      <w:r w:rsidRPr="00FF5232">
        <w:rPr>
          <w:color w:val="263333"/>
        </w:rPr>
        <w:t>Serve as a resource for Office of Financial Management</w:t>
      </w:r>
      <w:r>
        <w:rPr>
          <w:color w:val="263333"/>
        </w:rPr>
        <w:t xml:space="preserve"> (OFM)</w:t>
      </w:r>
      <w:r w:rsidRPr="00FF5232">
        <w:rPr>
          <w:color w:val="263333"/>
        </w:rPr>
        <w:t xml:space="preserve"> State Human Resources and state agencies in creating and sustaining a </w:t>
      </w:r>
      <w:r>
        <w:rPr>
          <w:color w:val="263333"/>
        </w:rPr>
        <w:t>diverse and inclusive workforce</w:t>
      </w:r>
    </w:p>
    <w:p w14:paraId="26C2B2ED" w14:textId="77777777" w:rsidR="003B3099" w:rsidRDefault="003B3099" w:rsidP="006F38E7">
      <w:pPr>
        <w:tabs>
          <w:tab w:val="left" w:pos="8550"/>
        </w:tabs>
        <w:ind w:right="90"/>
        <w:jc w:val="both"/>
        <w:rPr>
          <w:szCs w:val="24"/>
        </w:rPr>
      </w:pPr>
      <w:r>
        <w:rPr>
          <w:color w:val="263333"/>
        </w:rPr>
        <w:t>Immigrant</w:t>
      </w:r>
      <w:r w:rsidR="00765B90">
        <w:rPr>
          <w:color w:val="263333"/>
        </w:rPr>
        <w:t xml:space="preserve"> here</w:t>
      </w:r>
      <w:r>
        <w:rPr>
          <w:color w:val="263333"/>
        </w:rPr>
        <w:t xml:space="preserve"> is defined as a person born in a foreign country or a person </w:t>
      </w:r>
      <w:r w:rsidR="006F38E7">
        <w:rPr>
          <w:color w:val="263333"/>
        </w:rPr>
        <w:t xml:space="preserve">who </w:t>
      </w:r>
      <w:r w:rsidR="0041684E">
        <w:rPr>
          <w:color w:val="263333"/>
        </w:rPr>
        <w:t>has a foreign-</w:t>
      </w:r>
      <w:r>
        <w:rPr>
          <w:color w:val="263333"/>
        </w:rPr>
        <w:t xml:space="preserve">born parent.  </w:t>
      </w:r>
    </w:p>
    <w:p w14:paraId="1656F2F6" w14:textId="77777777" w:rsidR="003B3099" w:rsidRDefault="003B3099" w:rsidP="00F12AB3">
      <w:pPr>
        <w:rPr>
          <w:szCs w:val="24"/>
        </w:rPr>
      </w:pPr>
    </w:p>
    <w:p w14:paraId="20B37813" w14:textId="77777777" w:rsidR="00FF5232" w:rsidRDefault="006F38E7" w:rsidP="006F38E7">
      <w:pPr>
        <w:jc w:val="both"/>
        <w:rPr>
          <w:szCs w:val="24"/>
        </w:rPr>
      </w:pPr>
      <w:r>
        <w:rPr>
          <w:szCs w:val="24"/>
        </w:rPr>
        <w:t>WIN also elected</w:t>
      </w:r>
      <w:r w:rsidR="00582B2F">
        <w:rPr>
          <w:szCs w:val="24"/>
        </w:rPr>
        <w:t xml:space="preserve"> </w:t>
      </w:r>
      <w:r w:rsidR="000533E7">
        <w:rPr>
          <w:szCs w:val="24"/>
        </w:rPr>
        <w:t xml:space="preserve">five </w:t>
      </w:r>
      <w:r w:rsidR="00582B2F">
        <w:rPr>
          <w:szCs w:val="24"/>
        </w:rPr>
        <w:t xml:space="preserve">officers for the </w:t>
      </w:r>
      <w:r w:rsidR="000533E7">
        <w:rPr>
          <w:szCs w:val="24"/>
        </w:rPr>
        <w:t>2019-2020</w:t>
      </w:r>
      <w:r w:rsidR="00582B2F">
        <w:rPr>
          <w:szCs w:val="24"/>
        </w:rPr>
        <w:t xml:space="preserve"> year, with</w:t>
      </w:r>
      <w:r>
        <w:rPr>
          <w:szCs w:val="24"/>
        </w:rPr>
        <w:t xml:space="preserve"> Christine Stalie serving as</w:t>
      </w:r>
      <w:r w:rsidR="000533E7">
        <w:rPr>
          <w:szCs w:val="24"/>
        </w:rPr>
        <w:t xml:space="preserve"> immediate past-</w:t>
      </w:r>
      <w:r>
        <w:rPr>
          <w:szCs w:val="24"/>
        </w:rPr>
        <w:t>chair, Nam Nguyen serving chair, Kim Sauer serving as secretary</w:t>
      </w:r>
      <w:r w:rsidR="000533E7">
        <w:rPr>
          <w:szCs w:val="24"/>
        </w:rPr>
        <w:t xml:space="preserve">, Alex </w:t>
      </w:r>
      <w:proofErr w:type="spellStart"/>
      <w:r w:rsidR="000533E7" w:rsidRPr="000533E7">
        <w:rPr>
          <w:szCs w:val="24"/>
        </w:rPr>
        <w:t>Countouriotis</w:t>
      </w:r>
      <w:proofErr w:type="spellEnd"/>
      <w:r w:rsidR="000533E7">
        <w:rPr>
          <w:szCs w:val="24"/>
        </w:rPr>
        <w:t xml:space="preserve"> serving as Communications Officer, and Jarrod Irvin serving as Secretary</w:t>
      </w:r>
      <w:r>
        <w:rPr>
          <w:szCs w:val="24"/>
        </w:rPr>
        <w:t xml:space="preserve">.  </w:t>
      </w:r>
      <w:r w:rsidR="00DF1123">
        <w:rPr>
          <w:szCs w:val="24"/>
        </w:rPr>
        <w:t xml:space="preserve">Due to changes in work assignments and other responsibilities, Alex and Jarrod stepped down as officers.  Joanne Lee took over handling communications for WIN.    </w:t>
      </w:r>
    </w:p>
    <w:p w14:paraId="201226EE" w14:textId="77777777" w:rsidR="00FF5232" w:rsidRDefault="00FF5232" w:rsidP="006F38E7">
      <w:pPr>
        <w:jc w:val="both"/>
        <w:rPr>
          <w:szCs w:val="24"/>
        </w:rPr>
      </w:pPr>
    </w:p>
    <w:p w14:paraId="736C2A83" w14:textId="77777777" w:rsidR="00587774" w:rsidRDefault="00325B33" w:rsidP="00FE4570">
      <w:pPr>
        <w:jc w:val="both"/>
        <w:rPr>
          <w:szCs w:val="24"/>
        </w:rPr>
      </w:pPr>
      <w:r>
        <w:rPr>
          <w:szCs w:val="24"/>
        </w:rPr>
        <w:t xml:space="preserve">WIN held monthly meetings from </w:t>
      </w:r>
      <w:r w:rsidR="00DF1123">
        <w:rPr>
          <w:szCs w:val="24"/>
        </w:rPr>
        <w:t>August 2019 to July 2020</w:t>
      </w:r>
      <w:r>
        <w:rPr>
          <w:szCs w:val="24"/>
        </w:rPr>
        <w:t xml:space="preserve">. </w:t>
      </w:r>
      <w:r w:rsidR="00587774">
        <w:rPr>
          <w:szCs w:val="24"/>
        </w:rPr>
        <w:t xml:space="preserve">The theme for the year was My Immigrant Journey. </w:t>
      </w:r>
      <w:r w:rsidR="00FF5232">
        <w:rPr>
          <w:szCs w:val="24"/>
        </w:rPr>
        <w:t xml:space="preserve">In meetings, </w:t>
      </w:r>
      <w:r w:rsidR="000576C3">
        <w:rPr>
          <w:szCs w:val="24"/>
        </w:rPr>
        <w:t xml:space="preserve">WIN members shared their, and their family, journey to the United States and life as an immigrant. Additionally, </w:t>
      </w:r>
      <w:r w:rsidR="00FF5232">
        <w:rPr>
          <w:szCs w:val="24"/>
        </w:rPr>
        <w:t xml:space="preserve">WIN </w:t>
      </w:r>
      <w:r w:rsidR="006926A9">
        <w:rPr>
          <w:szCs w:val="24"/>
        </w:rPr>
        <w:t>provided professional</w:t>
      </w:r>
      <w:r w:rsidR="00FF5232">
        <w:rPr>
          <w:szCs w:val="24"/>
        </w:rPr>
        <w:t xml:space="preserve"> development training.  </w:t>
      </w:r>
      <w:r w:rsidR="00FE4570">
        <w:rPr>
          <w:szCs w:val="24"/>
        </w:rPr>
        <w:t xml:space="preserve">Up until </w:t>
      </w:r>
      <w:r w:rsidR="00F11922">
        <w:rPr>
          <w:szCs w:val="24"/>
        </w:rPr>
        <w:t>March</w:t>
      </w:r>
      <w:r w:rsidR="00FE4570">
        <w:rPr>
          <w:szCs w:val="24"/>
        </w:rPr>
        <w:t xml:space="preserve"> 2020, WIN held in-person meetings.</w:t>
      </w:r>
      <w:r w:rsidR="00587774">
        <w:rPr>
          <w:szCs w:val="24"/>
        </w:rPr>
        <w:t xml:space="preserve"> An average of 25 members attended each in-person meeting. </w:t>
      </w:r>
    </w:p>
    <w:p w14:paraId="17A7CA52" w14:textId="77777777" w:rsidR="00587774" w:rsidRDefault="00587774" w:rsidP="00FE4570">
      <w:pPr>
        <w:jc w:val="both"/>
        <w:rPr>
          <w:szCs w:val="24"/>
        </w:rPr>
      </w:pPr>
    </w:p>
    <w:p w14:paraId="1B096077" w14:textId="77777777" w:rsidR="00F80158" w:rsidRDefault="00FE4570" w:rsidP="00FE4570">
      <w:pPr>
        <w:jc w:val="both"/>
        <w:rPr>
          <w:szCs w:val="24"/>
        </w:rPr>
      </w:pPr>
      <w:r>
        <w:rPr>
          <w:szCs w:val="24"/>
        </w:rPr>
        <w:t xml:space="preserve">Starting in </w:t>
      </w:r>
      <w:r w:rsidR="00F11922">
        <w:rPr>
          <w:szCs w:val="24"/>
        </w:rPr>
        <w:t>April</w:t>
      </w:r>
      <w:r w:rsidR="00587774">
        <w:rPr>
          <w:szCs w:val="24"/>
        </w:rPr>
        <w:t xml:space="preserve"> 2020</w:t>
      </w:r>
      <w:r>
        <w:rPr>
          <w:szCs w:val="24"/>
        </w:rPr>
        <w:t xml:space="preserve">, WIN met online due to the Covid-19 pandemic. </w:t>
      </w:r>
      <w:r w:rsidR="00587774">
        <w:rPr>
          <w:szCs w:val="24"/>
        </w:rPr>
        <w:t>Although the pandemic hampered aspects of WIN’s operation, including the cancellation of the annual June event, online</w:t>
      </w:r>
      <w:r w:rsidR="00CF60F5">
        <w:rPr>
          <w:szCs w:val="24"/>
        </w:rPr>
        <w:t xml:space="preserve"> meetings</w:t>
      </w:r>
      <w:r w:rsidR="00587774">
        <w:rPr>
          <w:szCs w:val="24"/>
        </w:rPr>
        <w:t xml:space="preserve"> provided the opportunity to increase participation. A</w:t>
      </w:r>
      <w:r>
        <w:rPr>
          <w:szCs w:val="24"/>
        </w:rPr>
        <w:t xml:space="preserve">n average of 40 members for online meetings.  </w:t>
      </w:r>
      <w:r w:rsidR="009A6F3D">
        <w:rPr>
          <w:szCs w:val="24"/>
        </w:rPr>
        <w:t xml:space="preserve">  </w:t>
      </w:r>
      <w:r w:rsidR="00F80158">
        <w:rPr>
          <w:szCs w:val="24"/>
        </w:rPr>
        <w:t xml:space="preserve"> </w:t>
      </w:r>
    </w:p>
    <w:p w14:paraId="51C6834E" w14:textId="77777777" w:rsidR="007E6248" w:rsidRDefault="007E6248" w:rsidP="006F38E7">
      <w:pPr>
        <w:jc w:val="both"/>
        <w:rPr>
          <w:szCs w:val="24"/>
        </w:rPr>
      </w:pPr>
    </w:p>
    <w:p w14:paraId="47A82B84" w14:textId="77777777" w:rsidR="00FF5232" w:rsidRDefault="00C9252A" w:rsidP="006F38E7">
      <w:pPr>
        <w:jc w:val="both"/>
        <w:rPr>
          <w:szCs w:val="24"/>
        </w:rPr>
      </w:pPr>
      <w:r>
        <w:rPr>
          <w:szCs w:val="24"/>
        </w:rPr>
        <w:t xml:space="preserve">WIN plans on continuing to fulfill its </w:t>
      </w:r>
      <w:r w:rsidR="00786CE5">
        <w:rPr>
          <w:szCs w:val="24"/>
        </w:rPr>
        <w:t xml:space="preserve">charter </w:t>
      </w:r>
      <w:r w:rsidR="00FE4570">
        <w:rPr>
          <w:szCs w:val="24"/>
        </w:rPr>
        <w:t>goals in 2020-21</w:t>
      </w:r>
      <w:r>
        <w:rPr>
          <w:szCs w:val="24"/>
        </w:rPr>
        <w:t xml:space="preserve">.  </w:t>
      </w:r>
    </w:p>
    <w:p w14:paraId="199A3B2D" w14:textId="77777777" w:rsidR="007E6248" w:rsidRDefault="007E6248" w:rsidP="00E603AE">
      <w:pPr>
        <w:rPr>
          <w:rFonts w:asciiTheme="minorHAnsi" w:hAnsiTheme="minorHAnsi" w:cstheme="minorHAnsi"/>
          <w:sz w:val="44"/>
          <w:u w:val="single"/>
        </w:rPr>
      </w:pPr>
      <w:r>
        <w:rPr>
          <w:rFonts w:asciiTheme="minorHAnsi" w:hAnsiTheme="minorHAnsi" w:cstheme="minorHAnsi"/>
          <w:sz w:val="44"/>
          <w:u w:val="single"/>
        </w:rPr>
        <w:lastRenderedPageBreak/>
        <w:t>History____________________________</w:t>
      </w:r>
      <w:r w:rsidR="008E577D">
        <w:rPr>
          <w:rFonts w:asciiTheme="minorHAnsi" w:hAnsiTheme="minorHAnsi" w:cstheme="minorHAnsi"/>
          <w:sz w:val="44"/>
          <w:u w:val="single"/>
        </w:rPr>
        <w:t xml:space="preserve">        </w:t>
      </w:r>
      <w:r>
        <w:rPr>
          <w:rFonts w:asciiTheme="minorHAnsi" w:hAnsiTheme="minorHAnsi" w:cstheme="minorHAnsi"/>
          <w:sz w:val="44"/>
          <w:u w:val="single"/>
        </w:rPr>
        <w:t>_____</w:t>
      </w:r>
    </w:p>
    <w:p w14:paraId="4CDCE71E" w14:textId="77777777" w:rsidR="007E6248" w:rsidRDefault="007E6248" w:rsidP="007E6248">
      <w:pPr>
        <w:jc w:val="both"/>
        <w:rPr>
          <w:szCs w:val="24"/>
        </w:rPr>
      </w:pPr>
    </w:p>
    <w:p w14:paraId="519B4576" w14:textId="77777777" w:rsidR="007E6248" w:rsidRDefault="007E6248" w:rsidP="007E6248">
      <w:pPr>
        <w:jc w:val="both"/>
        <w:rPr>
          <w:szCs w:val="24"/>
        </w:rPr>
      </w:pPr>
      <w:r>
        <w:rPr>
          <w:szCs w:val="24"/>
        </w:rPr>
        <w:t>WIN started as an initiative by Lorraine Lee, Chief Administrative Law Judge of the Office of Administrative Hearings (OAH), which serves as the sponsoring agency.   Judge Lee convened meetings to organize WIN in early 2017, inviting state workers interested in forming a BRG for immigrant state workers.   These meetings resulted in a charter and by-laws.</w:t>
      </w:r>
    </w:p>
    <w:p w14:paraId="4CC4985B" w14:textId="77777777" w:rsidR="007E6248" w:rsidRDefault="007E6248" w:rsidP="007E6248">
      <w:pPr>
        <w:jc w:val="both"/>
        <w:rPr>
          <w:szCs w:val="24"/>
        </w:rPr>
      </w:pPr>
    </w:p>
    <w:p w14:paraId="2D15C8C1" w14:textId="77777777" w:rsidR="00CF60F5" w:rsidRDefault="00CF60F5" w:rsidP="00E603AE">
      <w:pPr>
        <w:rPr>
          <w:szCs w:val="24"/>
        </w:rPr>
      </w:pPr>
      <w:r>
        <w:rPr>
          <w:szCs w:val="24"/>
        </w:rPr>
        <w:t>WIN officially</w:t>
      </w:r>
      <w:r w:rsidR="007E6248">
        <w:rPr>
          <w:szCs w:val="24"/>
        </w:rPr>
        <w:t xml:space="preserve"> </w:t>
      </w:r>
      <w:r>
        <w:rPr>
          <w:szCs w:val="24"/>
        </w:rPr>
        <w:t xml:space="preserve">began its second year </w:t>
      </w:r>
      <w:r w:rsidR="007E6248">
        <w:rPr>
          <w:szCs w:val="24"/>
        </w:rPr>
        <w:t xml:space="preserve">on </w:t>
      </w:r>
      <w:r>
        <w:rPr>
          <w:szCs w:val="24"/>
        </w:rPr>
        <w:t xml:space="preserve">August 5, 2019. </w:t>
      </w:r>
      <w:r w:rsidR="00852241">
        <w:rPr>
          <w:szCs w:val="24"/>
        </w:rPr>
        <w:t xml:space="preserve">For the year, Nam Nguyen </w:t>
      </w:r>
      <w:r>
        <w:rPr>
          <w:szCs w:val="24"/>
        </w:rPr>
        <w:t xml:space="preserve">served as </w:t>
      </w:r>
      <w:r w:rsidR="00852241">
        <w:rPr>
          <w:szCs w:val="24"/>
        </w:rPr>
        <w:t>ch</w:t>
      </w:r>
      <w:r>
        <w:rPr>
          <w:szCs w:val="24"/>
        </w:rPr>
        <w:t xml:space="preserve">air, </w:t>
      </w:r>
      <w:r w:rsidR="00852241">
        <w:rPr>
          <w:szCs w:val="24"/>
        </w:rPr>
        <w:t xml:space="preserve">Kim Sauer served as </w:t>
      </w:r>
      <w:r>
        <w:rPr>
          <w:szCs w:val="24"/>
        </w:rPr>
        <w:t>co-chair, and Christine Stalie served as immediate past chair</w:t>
      </w:r>
      <w:r w:rsidR="00852241">
        <w:rPr>
          <w:szCs w:val="24"/>
        </w:rPr>
        <w:t xml:space="preserve">.  </w:t>
      </w:r>
      <w:r>
        <w:rPr>
          <w:szCs w:val="24"/>
        </w:rPr>
        <w:t xml:space="preserve">At the beginning of the year, Alex </w:t>
      </w:r>
      <w:proofErr w:type="spellStart"/>
      <w:r w:rsidRPr="000533E7">
        <w:rPr>
          <w:szCs w:val="24"/>
        </w:rPr>
        <w:t>Countouriotis</w:t>
      </w:r>
      <w:proofErr w:type="spellEnd"/>
      <w:r>
        <w:rPr>
          <w:szCs w:val="24"/>
        </w:rPr>
        <w:t xml:space="preserve"> served as Communications Officer and Jarrod Irvin serving as Secretary, respective. Both had</w:t>
      </w:r>
      <w:r w:rsidR="009311F4">
        <w:rPr>
          <w:szCs w:val="24"/>
        </w:rPr>
        <w:t xml:space="preserve"> to resign due to change in a change work assignment and other issues unrelated to WIN.  Joanne Lee took over the communications duties. </w:t>
      </w:r>
    </w:p>
    <w:p w14:paraId="37C36AF5" w14:textId="77777777" w:rsidR="00CF60F5" w:rsidRDefault="00CF60F5" w:rsidP="00E603AE">
      <w:pPr>
        <w:rPr>
          <w:szCs w:val="24"/>
        </w:rPr>
      </w:pPr>
    </w:p>
    <w:p w14:paraId="5EEB007C" w14:textId="77777777" w:rsidR="00D05569" w:rsidRDefault="00D05569" w:rsidP="00E603AE">
      <w:pPr>
        <w:rPr>
          <w:szCs w:val="24"/>
        </w:rPr>
      </w:pPr>
      <w:r>
        <w:rPr>
          <w:szCs w:val="24"/>
        </w:rPr>
        <w:t>WIN held monthly meetings from</w:t>
      </w:r>
      <w:r w:rsidR="009311F4">
        <w:rPr>
          <w:szCs w:val="24"/>
        </w:rPr>
        <w:t xml:space="preserve"> August 2019</w:t>
      </w:r>
      <w:r>
        <w:rPr>
          <w:szCs w:val="24"/>
        </w:rPr>
        <w:t xml:space="preserve"> </w:t>
      </w:r>
      <w:r w:rsidR="009311F4">
        <w:rPr>
          <w:szCs w:val="24"/>
        </w:rPr>
        <w:t>to July 2020</w:t>
      </w:r>
      <w:r>
        <w:rPr>
          <w:szCs w:val="24"/>
        </w:rPr>
        <w:t xml:space="preserve">.  </w:t>
      </w:r>
      <w:r w:rsidR="009311F4">
        <w:rPr>
          <w:szCs w:val="24"/>
        </w:rPr>
        <w:t xml:space="preserve">From August to </w:t>
      </w:r>
      <w:r w:rsidR="00F11922">
        <w:rPr>
          <w:szCs w:val="24"/>
        </w:rPr>
        <w:t>March</w:t>
      </w:r>
      <w:r w:rsidR="009311F4">
        <w:rPr>
          <w:szCs w:val="24"/>
        </w:rPr>
        <w:t xml:space="preserve"> 2020, WIN held monthly in-person, with most </w:t>
      </w:r>
      <w:r w:rsidR="0080521D">
        <w:rPr>
          <w:szCs w:val="24"/>
        </w:rPr>
        <w:t xml:space="preserve">meetings held at the Liquor and Cannabis Board building, with options for members to attend online. Due to the Covid-19 pandemic, WIN moved its meeting to online only through Zoom from </w:t>
      </w:r>
      <w:r w:rsidR="00F11922">
        <w:rPr>
          <w:szCs w:val="24"/>
        </w:rPr>
        <w:t>April</w:t>
      </w:r>
      <w:r w:rsidR="0080521D">
        <w:rPr>
          <w:szCs w:val="24"/>
        </w:rPr>
        <w:t xml:space="preserve"> 2020 to July 2020.  </w:t>
      </w:r>
    </w:p>
    <w:p w14:paraId="787E79D3" w14:textId="77777777" w:rsidR="00D47564" w:rsidRDefault="00D47564" w:rsidP="00E603AE">
      <w:pPr>
        <w:rPr>
          <w:szCs w:val="24"/>
        </w:rPr>
      </w:pPr>
    </w:p>
    <w:p w14:paraId="27147942" w14:textId="77777777" w:rsidR="00D47564" w:rsidRDefault="00D47564" w:rsidP="00E603AE">
      <w:pPr>
        <w:rPr>
          <w:szCs w:val="24"/>
        </w:rPr>
      </w:pPr>
      <w:r>
        <w:rPr>
          <w:szCs w:val="24"/>
        </w:rPr>
        <w:t xml:space="preserve">Starting in January 2020, WIN started to plan for second anniversary event, scheduled for June 2020. WIN had booked the facility and speaker for the event, as well as obtained sponsorship from the Department of Licensing, the Liquor and Cannabis Board, and the Lottery Commission. Unfortunately, due to the Covid-19 pandemic, WIN cancelled the event.  </w:t>
      </w:r>
    </w:p>
    <w:p w14:paraId="577C9824" w14:textId="77777777" w:rsidR="00E97F6A" w:rsidRDefault="00E97F6A" w:rsidP="00E603AE">
      <w:pPr>
        <w:rPr>
          <w:rFonts w:asciiTheme="minorHAnsi" w:hAnsiTheme="minorHAnsi" w:cstheme="minorHAnsi"/>
          <w:sz w:val="44"/>
          <w:u w:val="single"/>
        </w:rPr>
      </w:pPr>
    </w:p>
    <w:p w14:paraId="61E57BA3" w14:textId="77777777" w:rsidR="007E6248" w:rsidRDefault="007E6248" w:rsidP="00E603AE">
      <w:pPr>
        <w:rPr>
          <w:rFonts w:asciiTheme="minorHAnsi" w:hAnsiTheme="minorHAnsi" w:cstheme="minorHAnsi"/>
          <w:sz w:val="44"/>
          <w:u w:val="single"/>
        </w:rPr>
      </w:pPr>
    </w:p>
    <w:p w14:paraId="3BC4FEE5" w14:textId="3FF83BCF" w:rsidR="007E6248" w:rsidRDefault="00911367" w:rsidP="00E603AE">
      <w:pPr>
        <w:rPr>
          <w:rFonts w:asciiTheme="minorHAnsi" w:hAnsiTheme="minorHAnsi" w:cstheme="minorHAnsi"/>
          <w:sz w:val="44"/>
          <w:u w:val="single"/>
        </w:rPr>
      </w:pPr>
      <w:r w:rsidRPr="00911367">
        <w:rPr>
          <w:noProof/>
        </w:rPr>
        <w:drawing>
          <wp:anchor distT="0" distB="0" distL="114300" distR="114300" simplePos="0" relativeHeight="251660288" behindDoc="1" locked="0" layoutInCell="1" allowOverlap="1" wp14:anchorId="2E856643" wp14:editId="2D6F85F6">
            <wp:simplePos x="0" y="0"/>
            <wp:positionH relativeFrom="margin">
              <wp:align>center</wp:align>
            </wp:positionH>
            <wp:positionV relativeFrom="paragraph">
              <wp:posOffset>20955</wp:posOffset>
            </wp:positionV>
            <wp:extent cx="4128295" cy="2749550"/>
            <wp:effectExtent l="57150" t="57150" r="62865" b="50800"/>
            <wp:wrapTight wrapText="bothSides">
              <wp:wrapPolygon edited="0">
                <wp:start x="-299" y="-449"/>
                <wp:lineTo x="-299" y="21849"/>
                <wp:lineTo x="21829" y="21849"/>
                <wp:lineTo x="21829" y="-449"/>
                <wp:lineTo x="-299" y="-44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28295" cy="2749550"/>
                    </a:xfrm>
                    <a:prstGeom prst="rect">
                      <a:avLst/>
                    </a:prstGeom>
                    <a:ln w="53975">
                      <a:solidFill>
                        <a:schemeClr val="tx1"/>
                      </a:solidFill>
                    </a:ln>
                  </pic:spPr>
                </pic:pic>
              </a:graphicData>
            </a:graphic>
          </wp:anchor>
        </w:drawing>
      </w:r>
    </w:p>
    <w:p w14:paraId="0F737980" w14:textId="061DCAC3" w:rsidR="007E6248" w:rsidRDefault="007E6248" w:rsidP="00E603AE">
      <w:pPr>
        <w:rPr>
          <w:rFonts w:asciiTheme="minorHAnsi" w:hAnsiTheme="minorHAnsi" w:cstheme="minorHAnsi"/>
          <w:sz w:val="44"/>
          <w:u w:val="single"/>
        </w:rPr>
      </w:pPr>
    </w:p>
    <w:p w14:paraId="5C08E2F6" w14:textId="77777777" w:rsidR="007E6248" w:rsidRDefault="007E6248" w:rsidP="00E603AE">
      <w:pPr>
        <w:rPr>
          <w:rFonts w:asciiTheme="minorHAnsi" w:hAnsiTheme="minorHAnsi" w:cstheme="minorHAnsi"/>
          <w:sz w:val="44"/>
          <w:u w:val="single"/>
        </w:rPr>
      </w:pPr>
    </w:p>
    <w:p w14:paraId="5BF7F1CC" w14:textId="77777777" w:rsidR="007E6248" w:rsidRDefault="007E6248" w:rsidP="00E603AE">
      <w:pPr>
        <w:rPr>
          <w:rFonts w:asciiTheme="minorHAnsi" w:hAnsiTheme="minorHAnsi" w:cstheme="minorHAnsi"/>
          <w:sz w:val="44"/>
          <w:u w:val="single"/>
        </w:rPr>
      </w:pPr>
    </w:p>
    <w:p w14:paraId="520417AB" w14:textId="77777777" w:rsidR="007E6248" w:rsidRDefault="007E6248" w:rsidP="00E603AE">
      <w:pPr>
        <w:rPr>
          <w:rFonts w:asciiTheme="minorHAnsi" w:hAnsiTheme="minorHAnsi" w:cstheme="minorHAnsi"/>
          <w:sz w:val="44"/>
          <w:u w:val="single"/>
        </w:rPr>
      </w:pPr>
    </w:p>
    <w:p w14:paraId="020CDEEE" w14:textId="77777777" w:rsidR="007E6248" w:rsidRDefault="007E6248" w:rsidP="00E603AE">
      <w:pPr>
        <w:rPr>
          <w:rFonts w:asciiTheme="minorHAnsi" w:hAnsiTheme="minorHAnsi" w:cstheme="minorHAnsi"/>
          <w:sz w:val="44"/>
          <w:u w:val="single"/>
        </w:rPr>
      </w:pPr>
    </w:p>
    <w:p w14:paraId="42D101D7" w14:textId="77777777" w:rsidR="007E6248" w:rsidRDefault="007E6248" w:rsidP="00E603AE">
      <w:pPr>
        <w:rPr>
          <w:rFonts w:asciiTheme="minorHAnsi" w:hAnsiTheme="minorHAnsi" w:cstheme="minorHAnsi"/>
          <w:sz w:val="44"/>
          <w:u w:val="single"/>
        </w:rPr>
      </w:pPr>
    </w:p>
    <w:p w14:paraId="6740637B" w14:textId="77777777" w:rsidR="007E6248" w:rsidRDefault="007E6248" w:rsidP="00E603AE">
      <w:pPr>
        <w:rPr>
          <w:rFonts w:asciiTheme="minorHAnsi" w:hAnsiTheme="minorHAnsi" w:cstheme="minorHAnsi"/>
          <w:sz w:val="44"/>
          <w:u w:val="single"/>
        </w:rPr>
      </w:pPr>
    </w:p>
    <w:p w14:paraId="2C355661" w14:textId="77777777" w:rsidR="007E6248" w:rsidRDefault="007E6248" w:rsidP="00E603AE">
      <w:pPr>
        <w:rPr>
          <w:rFonts w:asciiTheme="minorHAnsi" w:hAnsiTheme="minorHAnsi" w:cstheme="minorHAnsi"/>
          <w:sz w:val="44"/>
          <w:u w:val="single"/>
        </w:rPr>
      </w:pPr>
    </w:p>
    <w:p w14:paraId="153F81E9" w14:textId="77777777" w:rsidR="00D47564" w:rsidRDefault="00D47564" w:rsidP="00E603AE">
      <w:pPr>
        <w:rPr>
          <w:rFonts w:asciiTheme="minorHAnsi" w:hAnsiTheme="minorHAnsi" w:cstheme="minorHAnsi"/>
          <w:sz w:val="44"/>
          <w:u w:val="single"/>
        </w:rPr>
      </w:pPr>
    </w:p>
    <w:p w14:paraId="406783BD" w14:textId="77777777" w:rsidR="00E603AE" w:rsidRDefault="00E603AE" w:rsidP="00E603AE">
      <w:pPr>
        <w:rPr>
          <w:rFonts w:asciiTheme="minorHAnsi" w:hAnsiTheme="minorHAnsi" w:cstheme="minorHAnsi"/>
          <w:sz w:val="44"/>
          <w:u w:val="single"/>
        </w:rPr>
      </w:pPr>
      <w:r>
        <w:rPr>
          <w:rFonts w:asciiTheme="minorHAnsi" w:hAnsiTheme="minorHAnsi" w:cstheme="minorHAnsi"/>
          <w:sz w:val="44"/>
          <w:u w:val="single"/>
        </w:rPr>
        <w:lastRenderedPageBreak/>
        <w:t>Committee and Membership____________</w:t>
      </w:r>
      <w:r w:rsidR="006056BD">
        <w:rPr>
          <w:rFonts w:asciiTheme="minorHAnsi" w:hAnsiTheme="minorHAnsi" w:cstheme="minorHAnsi"/>
          <w:sz w:val="44"/>
          <w:u w:val="single"/>
        </w:rPr>
        <w:t xml:space="preserve">         </w:t>
      </w:r>
      <w:r>
        <w:rPr>
          <w:rFonts w:asciiTheme="minorHAnsi" w:hAnsiTheme="minorHAnsi" w:cstheme="minorHAnsi"/>
          <w:sz w:val="44"/>
          <w:u w:val="single"/>
        </w:rPr>
        <w:t>___</w:t>
      </w:r>
    </w:p>
    <w:p w14:paraId="5E35B70F" w14:textId="77777777" w:rsidR="00E603AE" w:rsidRDefault="00E603AE" w:rsidP="00F12AB3">
      <w:pPr>
        <w:rPr>
          <w:rFonts w:asciiTheme="minorHAnsi" w:hAnsiTheme="minorHAnsi" w:cstheme="minorHAnsi"/>
          <w:sz w:val="44"/>
          <w:u w:val="single"/>
        </w:rPr>
      </w:pPr>
    </w:p>
    <w:p w14:paraId="4DBCACA4" w14:textId="77777777" w:rsidR="00E603AE" w:rsidRDefault="00786CE5" w:rsidP="00F12AB3">
      <w:pPr>
        <w:rPr>
          <w:szCs w:val="24"/>
        </w:rPr>
      </w:pPr>
      <w:r>
        <w:rPr>
          <w:szCs w:val="24"/>
        </w:rPr>
        <w:t xml:space="preserve">WIN has an email circulation list with </w:t>
      </w:r>
      <w:r w:rsidR="00F30FDF">
        <w:rPr>
          <w:szCs w:val="24"/>
        </w:rPr>
        <w:t xml:space="preserve">over 100 </w:t>
      </w:r>
      <w:r>
        <w:rPr>
          <w:szCs w:val="24"/>
        </w:rPr>
        <w:t>contacts</w:t>
      </w:r>
      <w:r w:rsidR="00CF6478">
        <w:rPr>
          <w:szCs w:val="24"/>
        </w:rPr>
        <w:t xml:space="preserve"> who have participated in WIN meetings this year</w:t>
      </w:r>
      <w:r>
        <w:rPr>
          <w:szCs w:val="24"/>
        </w:rPr>
        <w:t>. Of this, approximately 25</w:t>
      </w:r>
      <w:r w:rsidR="004E4480">
        <w:rPr>
          <w:szCs w:val="24"/>
        </w:rPr>
        <w:t xml:space="preserve"> to 30</w:t>
      </w:r>
      <w:r>
        <w:rPr>
          <w:szCs w:val="24"/>
        </w:rPr>
        <w:t xml:space="preserve"> regularly attend meetings</w:t>
      </w:r>
      <w:r w:rsidR="004E4480">
        <w:rPr>
          <w:szCs w:val="24"/>
        </w:rPr>
        <w:t xml:space="preserve"> either in-person or online</w:t>
      </w:r>
      <w:r w:rsidR="001D53D9">
        <w:rPr>
          <w:szCs w:val="24"/>
        </w:rPr>
        <w:t xml:space="preserve"> between August 2019 to </w:t>
      </w:r>
      <w:r w:rsidR="00F11922">
        <w:rPr>
          <w:szCs w:val="24"/>
        </w:rPr>
        <w:t>March</w:t>
      </w:r>
      <w:r w:rsidR="001D53D9">
        <w:rPr>
          <w:szCs w:val="24"/>
        </w:rPr>
        <w:t xml:space="preserve"> 2020</w:t>
      </w:r>
      <w:r>
        <w:rPr>
          <w:szCs w:val="24"/>
        </w:rPr>
        <w:t>.</w:t>
      </w:r>
      <w:r w:rsidR="001D53D9">
        <w:rPr>
          <w:szCs w:val="24"/>
        </w:rPr>
        <w:t xml:space="preserve"> Attendance increased to 35 to 40 when WIN moved to online only in </w:t>
      </w:r>
      <w:r w:rsidR="00F11922">
        <w:rPr>
          <w:szCs w:val="24"/>
        </w:rPr>
        <w:t xml:space="preserve">April </w:t>
      </w:r>
      <w:r w:rsidR="001D53D9">
        <w:rPr>
          <w:szCs w:val="24"/>
        </w:rPr>
        <w:t>2020.</w:t>
      </w:r>
      <w:r>
        <w:rPr>
          <w:szCs w:val="24"/>
        </w:rPr>
        <w:t xml:space="preserve">  Those </w:t>
      </w:r>
      <w:r w:rsidR="00175158">
        <w:rPr>
          <w:szCs w:val="24"/>
        </w:rPr>
        <w:t>who</w:t>
      </w:r>
      <w:r>
        <w:rPr>
          <w:szCs w:val="24"/>
        </w:rPr>
        <w:t xml:space="preserve"> regularly attend meetings are assigned to a committee.  </w:t>
      </w:r>
      <w:r w:rsidR="00175158">
        <w:rPr>
          <w:szCs w:val="24"/>
        </w:rPr>
        <w:t>Below are co</w:t>
      </w:r>
      <w:r w:rsidR="001D53D9">
        <w:rPr>
          <w:szCs w:val="24"/>
        </w:rPr>
        <w:t>mmittee accomplishments for 2019-20</w:t>
      </w:r>
      <w:r w:rsidR="00175158">
        <w:rPr>
          <w:szCs w:val="24"/>
        </w:rPr>
        <w:t xml:space="preserve">.  </w:t>
      </w:r>
    </w:p>
    <w:p w14:paraId="5A37E286" w14:textId="77777777" w:rsidR="00175158" w:rsidRDefault="00175158" w:rsidP="00F12AB3">
      <w:pPr>
        <w:rPr>
          <w:szCs w:val="24"/>
        </w:rPr>
      </w:pPr>
    </w:p>
    <w:p w14:paraId="2CFA0B71" w14:textId="77777777" w:rsidR="005D4D68" w:rsidRDefault="004E4480" w:rsidP="004E4480">
      <w:pPr>
        <w:rPr>
          <w:szCs w:val="24"/>
        </w:rPr>
      </w:pPr>
      <w:r w:rsidRPr="004E4480">
        <w:rPr>
          <w:b/>
          <w:szCs w:val="24"/>
          <w:u w:val="single"/>
        </w:rPr>
        <w:t xml:space="preserve">Professional </w:t>
      </w:r>
      <w:r w:rsidR="008E577D">
        <w:rPr>
          <w:b/>
          <w:szCs w:val="24"/>
          <w:u w:val="single"/>
        </w:rPr>
        <w:t>Development Committee</w:t>
      </w:r>
      <w:r>
        <w:rPr>
          <w:szCs w:val="24"/>
        </w:rPr>
        <w:t xml:space="preserve">: </w:t>
      </w:r>
      <w:r w:rsidR="00F22F92">
        <w:rPr>
          <w:szCs w:val="24"/>
        </w:rPr>
        <w:t>Joanne Lee started the year as the</w:t>
      </w:r>
      <w:r w:rsidR="0041684E">
        <w:rPr>
          <w:szCs w:val="24"/>
        </w:rPr>
        <w:t xml:space="preserve"> ch</w:t>
      </w:r>
      <w:r w:rsidR="00F22F92">
        <w:rPr>
          <w:szCs w:val="24"/>
        </w:rPr>
        <w:t>air of</w:t>
      </w:r>
      <w:r w:rsidR="0041684E">
        <w:rPr>
          <w:szCs w:val="24"/>
        </w:rPr>
        <w:t xml:space="preserve"> the professional development committee</w:t>
      </w:r>
      <w:r w:rsidR="00100F39">
        <w:rPr>
          <w:szCs w:val="24"/>
        </w:rPr>
        <w:t>.</w:t>
      </w:r>
      <w:r w:rsidR="00F22F92">
        <w:rPr>
          <w:szCs w:val="24"/>
        </w:rPr>
        <w:t xml:space="preserve"> The committee organized career development training for WIN members.</w:t>
      </w:r>
      <w:r w:rsidR="00100F39">
        <w:rPr>
          <w:szCs w:val="24"/>
        </w:rPr>
        <w:t xml:space="preserve"> The committee</w:t>
      </w:r>
      <w:r w:rsidR="00F22F92">
        <w:rPr>
          <w:szCs w:val="24"/>
        </w:rPr>
        <w:t xml:space="preserve"> also</w:t>
      </w:r>
      <w:r w:rsidR="00100F39">
        <w:rPr>
          <w:szCs w:val="24"/>
        </w:rPr>
        <w:t xml:space="preserve"> </w:t>
      </w:r>
      <w:r w:rsidR="00F11922">
        <w:rPr>
          <w:szCs w:val="24"/>
        </w:rPr>
        <w:t xml:space="preserve">implements </w:t>
      </w:r>
      <w:r w:rsidR="005D4D68">
        <w:rPr>
          <w:szCs w:val="24"/>
        </w:rPr>
        <w:t>the mentoring program</w:t>
      </w:r>
    </w:p>
    <w:p w14:paraId="0F95C2F3" w14:textId="77777777" w:rsidR="004B337B" w:rsidRDefault="004B337B" w:rsidP="004E4480">
      <w:pPr>
        <w:rPr>
          <w:szCs w:val="24"/>
        </w:rPr>
      </w:pPr>
    </w:p>
    <w:p w14:paraId="7F649008" w14:textId="77777777" w:rsidR="004B337B" w:rsidRPr="00786CE5" w:rsidRDefault="004B337B" w:rsidP="004B337B">
      <w:pPr>
        <w:rPr>
          <w:szCs w:val="24"/>
        </w:rPr>
      </w:pPr>
      <w:r>
        <w:rPr>
          <w:b/>
          <w:szCs w:val="24"/>
          <w:u w:val="single"/>
        </w:rPr>
        <w:t>Recruit</w:t>
      </w:r>
      <w:r w:rsidR="008E577D">
        <w:rPr>
          <w:b/>
          <w:szCs w:val="24"/>
          <w:u w:val="single"/>
        </w:rPr>
        <w:t>ment</w:t>
      </w:r>
      <w:r w:rsidRPr="004E4480">
        <w:rPr>
          <w:b/>
          <w:szCs w:val="24"/>
          <w:u w:val="single"/>
        </w:rPr>
        <w:t xml:space="preserve"> </w:t>
      </w:r>
      <w:r w:rsidR="008E577D">
        <w:rPr>
          <w:b/>
          <w:szCs w:val="24"/>
          <w:u w:val="single"/>
        </w:rPr>
        <w:t>Committee</w:t>
      </w:r>
      <w:r>
        <w:rPr>
          <w:szCs w:val="24"/>
        </w:rPr>
        <w:t xml:space="preserve">: </w:t>
      </w:r>
      <w:r w:rsidR="0041684E">
        <w:rPr>
          <w:szCs w:val="24"/>
        </w:rPr>
        <w:t>Anupama Rao chairs t</w:t>
      </w:r>
      <w:r>
        <w:rPr>
          <w:szCs w:val="24"/>
        </w:rPr>
        <w:t>h</w:t>
      </w:r>
      <w:r w:rsidR="0041684E">
        <w:rPr>
          <w:szCs w:val="24"/>
        </w:rPr>
        <w:t>e recruit/retention committee</w:t>
      </w:r>
      <w:r>
        <w:rPr>
          <w:szCs w:val="24"/>
        </w:rPr>
        <w:t>. The c</w:t>
      </w:r>
      <w:r w:rsidR="00EB4B90">
        <w:rPr>
          <w:szCs w:val="24"/>
        </w:rPr>
        <w:t>ommittee led the development of a poster</w:t>
      </w:r>
      <w:r>
        <w:rPr>
          <w:szCs w:val="24"/>
        </w:rPr>
        <w:t xml:space="preserve"> to promote WIN. The committee also</w:t>
      </w:r>
      <w:r w:rsidR="001D79CB">
        <w:rPr>
          <w:szCs w:val="24"/>
        </w:rPr>
        <w:t xml:space="preserve"> organized for WIN to have an information table</w:t>
      </w:r>
      <w:r>
        <w:rPr>
          <w:szCs w:val="24"/>
        </w:rPr>
        <w:t xml:space="preserve"> at </w:t>
      </w:r>
      <w:r w:rsidR="001D79CB">
        <w:rPr>
          <w:szCs w:val="24"/>
        </w:rPr>
        <w:t xml:space="preserve">various </w:t>
      </w:r>
      <w:r>
        <w:rPr>
          <w:szCs w:val="24"/>
        </w:rPr>
        <w:t xml:space="preserve">career fairs and other events.  </w:t>
      </w:r>
    </w:p>
    <w:p w14:paraId="4FF6861B" w14:textId="77777777" w:rsidR="004B337B" w:rsidRPr="00D47564" w:rsidRDefault="004B337B" w:rsidP="004E4480">
      <w:pPr>
        <w:rPr>
          <w:szCs w:val="24"/>
        </w:rPr>
      </w:pPr>
    </w:p>
    <w:p w14:paraId="3F8395BF" w14:textId="77777777" w:rsidR="00E603AE" w:rsidRDefault="008E577D" w:rsidP="00F12AB3">
      <w:pPr>
        <w:rPr>
          <w:szCs w:val="24"/>
        </w:rPr>
      </w:pPr>
      <w:r w:rsidRPr="00D47564">
        <w:rPr>
          <w:b/>
          <w:szCs w:val="24"/>
          <w:u w:val="single"/>
        </w:rPr>
        <w:t>Event Planning Committee:</w:t>
      </w:r>
      <w:r w:rsidRPr="00D47564">
        <w:rPr>
          <w:szCs w:val="24"/>
        </w:rPr>
        <w:t xml:space="preserve"> </w:t>
      </w:r>
      <w:r w:rsidR="00EB4B90" w:rsidRPr="00D47564">
        <w:rPr>
          <w:szCs w:val="24"/>
        </w:rPr>
        <w:t>Co-chair</w:t>
      </w:r>
      <w:r w:rsidRPr="00D47564">
        <w:rPr>
          <w:szCs w:val="24"/>
        </w:rPr>
        <w:t xml:space="preserve"> Kim </w:t>
      </w:r>
      <w:r w:rsidR="00EB4B90" w:rsidRPr="00D47564">
        <w:rPr>
          <w:szCs w:val="24"/>
        </w:rPr>
        <w:t>led the</w:t>
      </w:r>
      <w:r w:rsidRPr="00D47564">
        <w:rPr>
          <w:szCs w:val="24"/>
        </w:rPr>
        <w:t xml:space="preserve"> committee to plan WIN’s </w:t>
      </w:r>
      <w:r w:rsidR="00EB4B90" w:rsidRPr="00D47564">
        <w:rPr>
          <w:szCs w:val="24"/>
        </w:rPr>
        <w:t>second</w:t>
      </w:r>
      <w:r w:rsidRPr="00D47564">
        <w:rPr>
          <w:szCs w:val="24"/>
        </w:rPr>
        <w:t xml:space="preserve"> anniversary celebration</w:t>
      </w:r>
      <w:r w:rsidR="00EB4B90" w:rsidRPr="00D47564">
        <w:rPr>
          <w:szCs w:val="24"/>
        </w:rPr>
        <w:t>, slated for June 2020</w:t>
      </w:r>
      <w:r w:rsidRPr="00D47564">
        <w:rPr>
          <w:szCs w:val="24"/>
        </w:rPr>
        <w:t>. The committee organized speakers, performers and logistics for the event.</w:t>
      </w:r>
      <w:r w:rsidR="00EB4B90" w:rsidRPr="00D47564">
        <w:rPr>
          <w:szCs w:val="24"/>
        </w:rPr>
        <w:t xml:space="preserve"> WIN obtained sponsorship for the event from the Department of Licensing, the Liquor and Cannabis Board, and the Lottery Commission. Unfortunately, due to the Covid-19 pandemic, WIN had to cancel the event.  </w:t>
      </w:r>
    </w:p>
    <w:p w14:paraId="3614955B" w14:textId="77777777" w:rsidR="00D47564" w:rsidRPr="00D47564" w:rsidRDefault="00D47564" w:rsidP="00F12AB3">
      <w:pPr>
        <w:rPr>
          <w:szCs w:val="24"/>
        </w:rPr>
      </w:pPr>
    </w:p>
    <w:p w14:paraId="4EB29D26" w14:textId="77777777" w:rsidR="001D79CB" w:rsidRPr="00D47564" w:rsidRDefault="00624AC1" w:rsidP="00F12AB3">
      <w:pPr>
        <w:rPr>
          <w:szCs w:val="24"/>
        </w:rPr>
      </w:pPr>
      <w:r w:rsidRPr="00D47564">
        <w:rPr>
          <w:szCs w:val="24"/>
        </w:rPr>
        <w:t>For the 2018-19 year, WIN had a</w:t>
      </w:r>
      <w:r w:rsidR="009D66F8" w:rsidRPr="00D47564">
        <w:rPr>
          <w:szCs w:val="24"/>
        </w:rPr>
        <w:t xml:space="preserve"> communications committee which WIN consolidated in the communications officer position.  </w:t>
      </w:r>
    </w:p>
    <w:p w14:paraId="35439385" w14:textId="77777777" w:rsidR="009D66F8" w:rsidRDefault="009D66F8" w:rsidP="00F12AB3">
      <w:pPr>
        <w:rPr>
          <w:rFonts w:asciiTheme="minorHAnsi" w:hAnsiTheme="minorHAnsi" w:cstheme="minorHAnsi"/>
          <w:szCs w:val="24"/>
        </w:rPr>
      </w:pPr>
    </w:p>
    <w:p w14:paraId="7C7F318D" w14:textId="77777777" w:rsidR="00D47564" w:rsidRDefault="00D47564" w:rsidP="00F12AB3">
      <w:pPr>
        <w:rPr>
          <w:rFonts w:asciiTheme="minorHAnsi" w:hAnsiTheme="minorHAnsi" w:cstheme="minorHAnsi"/>
          <w:szCs w:val="24"/>
        </w:rPr>
      </w:pPr>
    </w:p>
    <w:p w14:paraId="369CDF11" w14:textId="77777777" w:rsidR="00D47564" w:rsidRDefault="00D47564" w:rsidP="00F12AB3">
      <w:pPr>
        <w:rPr>
          <w:rFonts w:asciiTheme="minorHAnsi" w:hAnsiTheme="minorHAnsi" w:cstheme="minorHAnsi"/>
          <w:szCs w:val="24"/>
        </w:rPr>
      </w:pPr>
    </w:p>
    <w:p w14:paraId="3B2657EF" w14:textId="77777777" w:rsidR="009D66F8" w:rsidRDefault="009D66F8" w:rsidP="00F12AB3">
      <w:pPr>
        <w:rPr>
          <w:rFonts w:asciiTheme="minorHAnsi" w:hAnsiTheme="minorHAnsi" w:cstheme="minorHAnsi"/>
          <w:szCs w:val="24"/>
        </w:rPr>
      </w:pPr>
    </w:p>
    <w:p w14:paraId="49082D9C" w14:textId="77777777" w:rsidR="009D66F8" w:rsidRDefault="009D66F8" w:rsidP="00F12AB3">
      <w:pPr>
        <w:rPr>
          <w:rFonts w:asciiTheme="minorHAnsi" w:hAnsiTheme="minorHAnsi" w:cstheme="minorHAnsi"/>
          <w:szCs w:val="24"/>
        </w:rPr>
      </w:pPr>
    </w:p>
    <w:p w14:paraId="59CAA5F1" w14:textId="77777777" w:rsidR="009D66F8" w:rsidRPr="001D53D9" w:rsidRDefault="009D66F8" w:rsidP="00F12AB3">
      <w:pPr>
        <w:rPr>
          <w:rFonts w:asciiTheme="minorHAnsi" w:hAnsiTheme="minorHAnsi" w:cstheme="minorHAnsi"/>
          <w:szCs w:val="24"/>
        </w:rPr>
      </w:pPr>
    </w:p>
    <w:p w14:paraId="4E4CFA72" w14:textId="77777777" w:rsidR="006E32C7" w:rsidRDefault="006E32C7" w:rsidP="00F12AB3">
      <w:pPr>
        <w:rPr>
          <w:rFonts w:asciiTheme="minorHAnsi" w:hAnsiTheme="minorHAnsi" w:cstheme="minorHAnsi"/>
          <w:sz w:val="44"/>
          <w:u w:val="single"/>
        </w:rPr>
      </w:pPr>
    </w:p>
    <w:p w14:paraId="7A30D6D4" w14:textId="77777777" w:rsidR="006E32C7" w:rsidRDefault="006E32C7" w:rsidP="00F12AB3">
      <w:pPr>
        <w:rPr>
          <w:rFonts w:asciiTheme="minorHAnsi" w:hAnsiTheme="minorHAnsi" w:cstheme="minorHAnsi"/>
          <w:sz w:val="44"/>
          <w:u w:val="single"/>
        </w:rPr>
      </w:pPr>
    </w:p>
    <w:p w14:paraId="3EAE870A" w14:textId="77777777" w:rsidR="00F11922" w:rsidRDefault="00F11922" w:rsidP="00F12AB3">
      <w:pPr>
        <w:rPr>
          <w:rFonts w:asciiTheme="minorHAnsi" w:hAnsiTheme="minorHAnsi" w:cstheme="minorHAnsi"/>
          <w:sz w:val="44"/>
          <w:u w:val="single"/>
        </w:rPr>
      </w:pPr>
    </w:p>
    <w:p w14:paraId="487F6692" w14:textId="77777777" w:rsidR="006E32C7" w:rsidRDefault="006E32C7" w:rsidP="00F12AB3">
      <w:pPr>
        <w:rPr>
          <w:rFonts w:asciiTheme="minorHAnsi" w:hAnsiTheme="minorHAnsi" w:cstheme="minorHAnsi"/>
          <w:sz w:val="44"/>
          <w:u w:val="single"/>
        </w:rPr>
      </w:pPr>
    </w:p>
    <w:p w14:paraId="5A8EC402" w14:textId="77777777" w:rsidR="006E32C7" w:rsidRDefault="006E32C7" w:rsidP="00F12AB3">
      <w:pPr>
        <w:rPr>
          <w:rFonts w:asciiTheme="minorHAnsi" w:hAnsiTheme="minorHAnsi" w:cstheme="minorHAnsi"/>
          <w:sz w:val="44"/>
          <w:u w:val="single"/>
        </w:rPr>
      </w:pPr>
    </w:p>
    <w:p w14:paraId="320259D1" w14:textId="77777777" w:rsidR="00116706" w:rsidRDefault="00116706" w:rsidP="00F12AB3">
      <w:pPr>
        <w:rPr>
          <w:rFonts w:asciiTheme="minorHAnsi" w:hAnsiTheme="minorHAnsi" w:cstheme="minorHAnsi"/>
          <w:sz w:val="44"/>
          <w:u w:val="single"/>
        </w:rPr>
      </w:pPr>
    </w:p>
    <w:p w14:paraId="1F3C7FA5" w14:textId="77777777" w:rsidR="006E32C7" w:rsidRDefault="006E32C7" w:rsidP="00F12AB3">
      <w:pPr>
        <w:rPr>
          <w:rFonts w:asciiTheme="minorHAnsi" w:hAnsiTheme="minorHAnsi" w:cstheme="minorHAnsi"/>
          <w:sz w:val="44"/>
          <w:u w:val="single"/>
        </w:rPr>
      </w:pPr>
    </w:p>
    <w:p w14:paraId="6EF992D0" w14:textId="77777777" w:rsidR="00F12AB3" w:rsidRDefault="00F12AB3" w:rsidP="00F12AB3">
      <w:pPr>
        <w:rPr>
          <w:rFonts w:asciiTheme="minorHAnsi" w:hAnsiTheme="minorHAnsi" w:cstheme="minorHAnsi"/>
          <w:sz w:val="44"/>
          <w:u w:val="single"/>
        </w:rPr>
      </w:pPr>
      <w:r>
        <w:rPr>
          <w:rFonts w:asciiTheme="minorHAnsi" w:hAnsiTheme="minorHAnsi" w:cstheme="minorHAnsi"/>
          <w:sz w:val="44"/>
          <w:u w:val="single"/>
        </w:rPr>
        <w:lastRenderedPageBreak/>
        <w:t>Monthly Meeting</w:t>
      </w:r>
      <w:r w:rsidR="00DC0BA9">
        <w:rPr>
          <w:rFonts w:asciiTheme="minorHAnsi" w:hAnsiTheme="minorHAnsi" w:cstheme="minorHAnsi"/>
          <w:sz w:val="44"/>
          <w:u w:val="single"/>
        </w:rPr>
        <w:t>s</w:t>
      </w:r>
      <w:r w:rsidR="00E603AE">
        <w:rPr>
          <w:rFonts w:asciiTheme="minorHAnsi" w:hAnsiTheme="minorHAnsi" w:cstheme="minorHAnsi"/>
          <w:sz w:val="44"/>
          <w:u w:val="single"/>
        </w:rPr>
        <w:t>______</w:t>
      </w:r>
      <w:r w:rsidR="006056BD">
        <w:rPr>
          <w:rFonts w:asciiTheme="minorHAnsi" w:hAnsiTheme="minorHAnsi" w:cstheme="minorHAnsi"/>
          <w:sz w:val="44"/>
          <w:u w:val="single"/>
        </w:rPr>
        <w:t xml:space="preserve">        </w:t>
      </w:r>
      <w:r w:rsidR="00E603AE">
        <w:rPr>
          <w:rFonts w:asciiTheme="minorHAnsi" w:hAnsiTheme="minorHAnsi" w:cstheme="minorHAnsi"/>
          <w:sz w:val="44"/>
          <w:u w:val="single"/>
        </w:rPr>
        <w:t>__</w:t>
      </w:r>
      <w:r>
        <w:rPr>
          <w:rFonts w:asciiTheme="minorHAnsi" w:hAnsiTheme="minorHAnsi" w:cstheme="minorHAnsi"/>
          <w:sz w:val="44"/>
          <w:u w:val="single"/>
        </w:rPr>
        <w:t>________________</w:t>
      </w:r>
    </w:p>
    <w:p w14:paraId="77822667" w14:textId="77777777" w:rsidR="00BE3541" w:rsidRDefault="00BE3541" w:rsidP="00BE3541">
      <w:pPr>
        <w:rPr>
          <w:rFonts w:asciiTheme="minorHAnsi" w:hAnsiTheme="minorHAnsi" w:cstheme="minorHAnsi"/>
          <w:sz w:val="44"/>
          <w:u w:val="single"/>
        </w:rPr>
      </w:pPr>
    </w:p>
    <w:p w14:paraId="57082C89" w14:textId="77777777" w:rsidR="00E603AE" w:rsidRPr="00FF1AF9" w:rsidRDefault="00116706" w:rsidP="00F12AB3">
      <w:pPr>
        <w:rPr>
          <w:szCs w:val="24"/>
        </w:rPr>
      </w:pPr>
      <w:r w:rsidRPr="00FF1AF9">
        <w:rPr>
          <w:szCs w:val="24"/>
        </w:rPr>
        <w:t>In 2019-20</w:t>
      </w:r>
      <w:r w:rsidR="0013700F" w:rsidRPr="00FF1AF9">
        <w:rPr>
          <w:szCs w:val="24"/>
        </w:rPr>
        <w:t>,</w:t>
      </w:r>
      <w:r w:rsidR="0041684E" w:rsidRPr="00FF1AF9">
        <w:rPr>
          <w:szCs w:val="24"/>
        </w:rPr>
        <w:t xml:space="preserve"> WIN held </w:t>
      </w:r>
      <w:r w:rsidR="00542A89" w:rsidRPr="00FF1AF9">
        <w:rPr>
          <w:szCs w:val="24"/>
        </w:rPr>
        <w:t>nine</w:t>
      </w:r>
      <w:r w:rsidR="00E603AE" w:rsidRPr="00FF1AF9">
        <w:rPr>
          <w:szCs w:val="24"/>
        </w:rPr>
        <w:t xml:space="preserve"> meetings from </w:t>
      </w:r>
      <w:r w:rsidR="00542A89" w:rsidRPr="00FF1AF9">
        <w:rPr>
          <w:szCs w:val="24"/>
        </w:rPr>
        <w:t>August 20</w:t>
      </w:r>
      <w:r w:rsidR="00F11922">
        <w:rPr>
          <w:szCs w:val="24"/>
        </w:rPr>
        <w:t>19</w:t>
      </w:r>
      <w:r w:rsidR="00E603AE" w:rsidRPr="00FF1AF9">
        <w:rPr>
          <w:szCs w:val="24"/>
        </w:rPr>
        <w:t xml:space="preserve"> to July 20</w:t>
      </w:r>
      <w:r w:rsidR="00542A89" w:rsidRPr="00FF1AF9">
        <w:rPr>
          <w:szCs w:val="24"/>
        </w:rPr>
        <w:t>20</w:t>
      </w:r>
      <w:r w:rsidR="00E603AE" w:rsidRPr="00FF1AF9">
        <w:rPr>
          <w:szCs w:val="24"/>
        </w:rPr>
        <w:t>.  WIN did not have a meeting in December.</w:t>
      </w:r>
      <w:r w:rsidR="000D0868" w:rsidRPr="00FF1AF9">
        <w:rPr>
          <w:szCs w:val="24"/>
        </w:rPr>
        <w:t xml:space="preserve"> </w:t>
      </w:r>
      <w:r w:rsidRPr="00FF1AF9">
        <w:rPr>
          <w:szCs w:val="24"/>
        </w:rPr>
        <w:t xml:space="preserve">From </w:t>
      </w:r>
      <w:r w:rsidR="00761238">
        <w:rPr>
          <w:szCs w:val="24"/>
        </w:rPr>
        <w:t>July</w:t>
      </w:r>
      <w:r w:rsidRPr="00FF1AF9">
        <w:rPr>
          <w:szCs w:val="24"/>
        </w:rPr>
        <w:t xml:space="preserve"> 2019 to </w:t>
      </w:r>
      <w:r w:rsidR="00F11922">
        <w:rPr>
          <w:szCs w:val="24"/>
        </w:rPr>
        <w:t>March</w:t>
      </w:r>
      <w:r w:rsidRPr="00FF1AF9">
        <w:rPr>
          <w:szCs w:val="24"/>
        </w:rPr>
        <w:t xml:space="preserve"> 2020, </w:t>
      </w:r>
      <w:r w:rsidR="000D0868" w:rsidRPr="00FF1AF9">
        <w:rPr>
          <w:szCs w:val="24"/>
        </w:rPr>
        <w:t>WIN held</w:t>
      </w:r>
      <w:r w:rsidR="005D0AD2" w:rsidRPr="00FF1AF9">
        <w:rPr>
          <w:szCs w:val="24"/>
        </w:rPr>
        <w:t xml:space="preserve"> </w:t>
      </w:r>
      <w:r w:rsidR="00542A89" w:rsidRPr="00FF1AF9">
        <w:rPr>
          <w:szCs w:val="24"/>
        </w:rPr>
        <w:t xml:space="preserve">most in-person </w:t>
      </w:r>
      <w:r w:rsidR="000D0868" w:rsidRPr="00FF1AF9">
        <w:rPr>
          <w:szCs w:val="24"/>
        </w:rPr>
        <w:t xml:space="preserve">meetings </w:t>
      </w:r>
      <w:r w:rsidRPr="00FF1AF9">
        <w:rPr>
          <w:szCs w:val="24"/>
        </w:rPr>
        <w:t xml:space="preserve">(with online attendance option) mostly </w:t>
      </w:r>
      <w:r w:rsidR="000D0868" w:rsidRPr="00FF1AF9">
        <w:rPr>
          <w:szCs w:val="24"/>
        </w:rPr>
        <w:t>at the Liquor</w:t>
      </w:r>
      <w:r w:rsidR="005D0AD2" w:rsidRPr="00FF1AF9">
        <w:rPr>
          <w:szCs w:val="24"/>
        </w:rPr>
        <w:t xml:space="preserve"> and Cannabis Board</w:t>
      </w:r>
      <w:r w:rsidR="00F3788A" w:rsidRPr="00FF1AF9">
        <w:rPr>
          <w:szCs w:val="24"/>
        </w:rPr>
        <w:t xml:space="preserve"> (LCB)</w:t>
      </w:r>
      <w:r w:rsidR="005D0AD2" w:rsidRPr="00FF1AF9">
        <w:rPr>
          <w:szCs w:val="24"/>
        </w:rPr>
        <w:t xml:space="preserve"> Building at </w:t>
      </w:r>
      <w:r w:rsidR="00FF1AF9" w:rsidRPr="00FF1AF9">
        <w:rPr>
          <w:rStyle w:val="lrzxr"/>
          <w:color w:val="222222"/>
          <w:szCs w:val="24"/>
        </w:rPr>
        <w:t>1025 Union Ave SE, Olympia, WA 98501</w:t>
      </w:r>
      <w:r w:rsidR="005D0AD2" w:rsidRPr="00FF1AF9">
        <w:rPr>
          <w:szCs w:val="24"/>
        </w:rPr>
        <w:t>.</w:t>
      </w:r>
      <w:r w:rsidR="0047608E" w:rsidRPr="00FF1AF9">
        <w:rPr>
          <w:szCs w:val="24"/>
        </w:rPr>
        <w:t xml:space="preserve"> </w:t>
      </w:r>
      <w:r w:rsidRPr="00FF1AF9">
        <w:rPr>
          <w:szCs w:val="24"/>
        </w:rPr>
        <w:t xml:space="preserve">Due to the Covid-19 pandemic, WIN met online from </w:t>
      </w:r>
      <w:r w:rsidR="00F11922">
        <w:rPr>
          <w:szCs w:val="24"/>
        </w:rPr>
        <w:t>April</w:t>
      </w:r>
      <w:r w:rsidRPr="00FF1AF9">
        <w:rPr>
          <w:szCs w:val="24"/>
        </w:rPr>
        <w:t xml:space="preserve"> 2020 to July 2020. </w:t>
      </w:r>
      <w:r w:rsidR="0047608E" w:rsidRPr="00FF1AF9">
        <w:rPr>
          <w:szCs w:val="24"/>
        </w:rPr>
        <w:t>M</w:t>
      </w:r>
      <w:r w:rsidR="005D0AD2" w:rsidRPr="00FF1AF9">
        <w:rPr>
          <w:szCs w:val="24"/>
        </w:rPr>
        <w:t>eetings were</w:t>
      </w:r>
      <w:r w:rsidR="0047608E" w:rsidRPr="00FF1AF9">
        <w:rPr>
          <w:szCs w:val="24"/>
        </w:rPr>
        <w:t xml:space="preserve"> an hour and a half </w:t>
      </w:r>
      <w:r w:rsidR="000D0189" w:rsidRPr="00FF1AF9">
        <w:rPr>
          <w:szCs w:val="24"/>
        </w:rPr>
        <w:t xml:space="preserve">long </w:t>
      </w:r>
      <w:r w:rsidR="0047608E" w:rsidRPr="00FF1AF9">
        <w:rPr>
          <w:szCs w:val="24"/>
        </w:rPr>
        <w:t>at noon on</w:t>
      </w:r>
      <w:r w:rsidR="006E32C7" w:rsidRPr="00FF1AF9">
        <w:rPr>
          <w:szCs w:val="24"/>
        </w:rPr>
        <w:t xml:space="preserve"> the first </w:t>
      </w:r>
      <w:r w:rsidR="00542A89" w:rsidRPr="00FF1AF9">
        <w:rPr>
          <w:szCs w:val="24"/>
        </w:rPr>
        <w:t>Monday</w:t>
      </w:r>
      <w:r w:rsidR="006E32C7" w:rsidRPr="00FF1AF9">
        <w:rPr>
          <w:szCs w:val="24"/>
        </w:rPr>
        <w:t xml:space="preserve"> of</w:t>
      </w:r>
      <w:r w:rsidR="005D0AD2" w:rsidRPr="00FF1AF9">
        <w:rPr>
          <w:szCs w:val="24"/>
        </w:rPr>
        <w:t xml:space="preserve"> the month</w:t>
      </w:r>
      <w:r w:rsidR="000D0189" w:rsidRPr="00FF1AF9">
        <w:rPr>
          <w:szCs w:val="24"/>
        </w:rPr>
        <w:t xml:space="preserve">. </w:t>
      </w:r>
      <w:r w:rsidR="005D0AD2" w:rsidRPr="00FF1AF9">
        <w:rPr>
          <w:szCs w:val="24"/>
        </w:rPr>
        <w:t xml:space="preserve">Below </w:t>
      </w:r>
      <w:r w:rsidR="0047608E" w:rsidRPr="00FF1AF9">
        <w:rPr>
          <w:szCs w:val="24"/>
        </w:rPr>
        <w:t xml:space="preserve">are highlights from </w:t>
      </w:r>
      <w:r w:rsidR="00776DF9" w:rsidRPr="00FF1AF9">
        <w:rPr>
          <w:szCs w:val="24"/>
        </w:rPr>
        <w:t>the</w:t>
      </w:r>
      <w:r w:rsidR="0047608E" w:rsidRPr="00FF1AF9">
        <w:rPr>
          <w:szCs w:val="24"/>
        </w:rPr>
        <w:t xml:space="preserve"> meeting</w:t>
      </w:r>
      <w:r w:rsidR="00776DF9" w:rsidRPr="00FF1AF9">
        <w:rPr>
          <w:szCs w:val="24"/>
        </w:rPr>
        <w:t>s</w:t>
      </w:r>
      <w:r w:rsidR="0047608E" w:rsidRPr="00FF1AF9">
        <w:rPr>
          <w:szCs w:val="24"/>
        </w:rPr>
        <w:t>:</w:t>
      </w:r>
    </w:p>
    <w:p w14:paraId="6FA16BFE" w14:textId="77777777" w:rsidR="0047608E" w:rsidRDefault="0047608E" w:rsidP="00F12AB3">
      <w:pPr>
        <w:rPr>
          <w:szCs w:val="24"/>
        </w:rPr>
      </w:pPr>
    </w:p>
    <w:p w14:paraId="1EB8E284" w14:textId="77777777" w:rsidR="00604631" w:rsidRDefault="001460AB" w:rsidP="00F12AB3">
      <w:pPr>
        <w:rPr>
          <w:szCs w:val="24"/>
        </w:rPr>
      </w:pPr>
      <w:r>
        <w:rPr>
          <w:b/>
          <w:szCs w:val="24"/>
        </w:rPr>
        <w:t>August</w:t>
      </w:r>
      <w:r w:rsidR="00604631">
        <w:rPr>
          <w:b/>
          <w:szCs w:val="24"/>
        </w:rPr>
        <w:t xml:space="preserve"> </w:t>
      </w:r>
      <w:r w:rsidR="007218A6">
        <w:rPr>
          <w:b/>
          <w:szCs w:val="24"/>
        </w:rPr>
        <w:t>2019</w:t>
      </w:r>
      <w:r w:rsidR="00A622B3">
        <w:rPr>
          <w:b/>
          <w:szCs w:val="24"/>
        </w:rPr>
        <w:t>:</w:t>
      </w:r>
      <w:r w:rsidR="00A622B3">
        <w:rPr>
          <w:szCs w:val="24"/>
        </w:rPr>
        <w:t xml:space="preserve"> </w:t>
      </w:r>
      <w:r w:rsidR="00604631">
        <w:rPr>
          <w:szCs w:val="24"/>
        </w:rPr>
        <w:t xml:space="preserve">WIN kicked of its second year by introducing “My Immigrant Story,” a program where WIN members and guest speakers share theirs or theirs families’ immigrant experience. Chair Nam shared his family experience during the Vietnam War, and its connection to his family’s immigrating to America.  </w:t>
      </w:r>
    </w:p>
    <w:p w14:paraId="35D6A384" w14:textId="77777777" w:rsidR="00604631" w:rsidRPr="008A21A8" w:rsidRDefault="00604631" w:rsidP="00F12AB3">
      <w:pPr>
        <w:rPr>
          <w:szCs w:val="24"/>
        </w:rPr>
      </w:pPr>
    </w:p>
    <w:p w14:paraId="064BD653" w14:textId="77777777" w:rsidR="00A622B3" w:rsidRPr="008A21A8" w:rsidRDefault="007218A6" w:rsidP="00F12AB3">
      <w:pPr>
        <w:rPr>
          <w:szCs w:val="24"/>
        </w:rPr>
      </w:pPr>
      <w:r w:rsidRPr="008A21A8">
        <w:rPr>
          <w:b/>
          <w:szCs w:val="24"/>
        </w:rPr>
        <w:t>September 2019</w:t>
      </w:r>
      <w:r w:rsidR="00A622B3" w:rsidRPr="008A21A8">
        <w:rPr>
          <w:b/>
          <w:szCs w:val="24"/>
        </w:rPr>
        <w:t>:</w:t>
      </w:r>
      <w:r w:rsidR="00A622B3" w:rsidRPr="008A21A8">
        <w:rPr>
          <w:szCs w:val="24"/>
        </w:rPr>
        <w:t xml:space="preserve"> </w:t>
      </w:r>
      <w:r w:rsidR="001460AB" w:rsidRPr="008A21A8">
        <w:rPr>
          <w:szCs w:val="24"/>
        </w:rPr>
        <w:t>N</w:t>
      </w:r>
      <w:r w:rsidR="001A6B97" w:rsidRPr="008A21A8">
        <w:rPr>
          <w:szCs w:val="24"/>
        </w:rPr>
        <w:t>orene Pen, from</w:t>
      </w:r>
      <w:r w:rsidR="001460AB" w:rsidRPr="008A21A8">
        <w:rPr>
          <w:szCs w:val="24"/>
        </w:rPr>
        <w:t xml:space="preserve"> the Department of Transportation, presented on the importance of being assertive.  </w:t>
      </w:r>
    </w:p>
    <w:p w14:paraId="2669D9B0" w14:textId="77777777" w:rsidR="00A622B3" w:rsidRPr="00467F0D" w:rsidRDefault="00A622B3" w:rsidP="00F12AB3">
      <w:pPr>
        <w:rPr>
          <w:b/>
          <w:szCs w:val="24"/>
        </w:rPr>
      </w:pPr>
    </w:p>
    <w:p w14:paraId="45D0FCDE" w14:textId="77777777" w:rsidR="000D1E55" w:rsidRPr="00467F0D" w:rsidRDefault="009B4641" w:rsidP="00F12AB3">
      <w:pPr>
        <w:rPr>
          <w:szCs w:val="24"/>
        </w:rPr>
      </w:pPr>
      <w:r w:rsidRPr="00467F0D">
        <w:rPr>
          <w:b/>
          <w:szCs w:val="24"/>
        </w:rPr>
        <w:t xml:space="preserve">October </w:t>
      </w:r>
      <w:r w:rsidR="000D1E55" w:rsidRPr="00467F0D">
        <w:rPr>
          <w:b/>
          <w:szCs w:val="24"/>
        </w:rPr>
        <w:t xml:space="preserve">2019: </w:t>
      </w:r>
      <w:r w:rsidRPr="00467F0D">
        <w:rPr>
          <w:szCs w:val="24"/>
        </w:rPr>
        <w:t>Lisa McClean presented on Washington State’s Census 2020 effort</w:t>
      </w:r>
      <w:r w:rsidR="008761C7" w:rsidRPr="00467F0D">
        <w:rPr>
          <w:szCs w:val="24"/>
        </w:rPr>
        <w:t>.</w:t>
      </w:r>
      <w:r w:rsidRPr="00467F0D">
        <w:rPr>
          <w:szCs w:val="24"/>
        </w:rPr>
        <w:t xml:space="preserve"> Marissa </w:t>
      </w:r>
      <w:proofErr w:type="spellStart"/>
      <w:r w:rsidRPr="00467F0D">
        <w:rPr>
          <w:szCs w:val="24"/>
        </w:rPr>
        <w:t>VanHoozer</w:t>
      </w:r>
      <w:proofErr w:type="spellEnd"/>
      <w:r w:rsidRPr="00467F0D">
        <w:rPr>
          <w:szCs w:val="24"/>
        </w:rPr>
        <w:t xml:space="preserve">, DES’s </w:t>
      </w:r>
      <w:r w:rsidRPr="00467F0D">
        <w:rPr>
          <w:color w:val="000000"/>
          <w:szCs w:val="24"/>
        </w:rPr>
        <w:t>Chief Strategy &amp; Performance Officer</w:t>
      </w:r>
      <w:r w:rsidR="008A21A8" w:rsidRPr="00467F0D">
        <w:rPr>
          <w:color w:val="000000"/>
          <w:szCs w:val="24"/>
        </w:rPr>
        <w:t xml:space="preserve">, told the story of her </w:t>
      </w:r>
      <w:r w:rsidR="008A21A8" w:rsidRPr="00467F0D">
        <w:rPr>
          <w:szCs w:val="24"/>
        </w:rPr>
        <w:t xml:space="preserve">family’s immigrant journey from the Philippines.  </w:t>
      </w:r>
    </w:p>
    <w:p w14:paraId="7D81B8DF" w14:textId="77777777" w:rsidR="000D1E55" w:rsidRPr="00467F0D" w:rsidRDefault="000D1E55" w:rsidP="00F12AB3">
      <w:pPr>
        <w:rPr>
          <w:b/>
          <w:szCs w:val="24"/>
        </w:rPr>
      </w:pPr>
    </w:p>
    <w:p w14:paraId="749E3640" w14:textId="77777777" w:rsidR="0047608E" w:rsidRPr="0035301C" w:rsidRDefault="00AA3744" w:rsidP="00F12AB3">
      <w:pPr>
        <w:rPr>
          <w:szCs w:val="24"/>
        </w:rPr>
      </w:pPr>
      <w:r w:rsidRPr="00467F0D">
        <w:rPr>
          <w:b/>
          <w:szCs w:val="24"/>
        </w:rPr>
        <w:t>November</w:t>
      </w:r>
      <w:r w:rsidR="000D0189" w:rsidRPr="00467F0D">
        <w:rPr>
          <w:b/>
          <w:szCs w:val="24"/>
        </w:rPr>
        <w:t xml:space="preserve"> 2019</w:t>
      </w:r>
      <w:r w:rsidR="000D0189" w:rsidRPr="00467F0D">
        <w:rPr>
          <w:szCs w:val="24"/>
        </w:rPr>
        <w:t>:</w:t>
      </w:r>
      <w:r w:rsidR="000D1E55" w:rsidRPr="00467F0D">
        <w:rPr>
          <w:szCs w:val="24"/>
        </w:rPr>
        <w:t xml:space="preserve"> </w:t>
      </w:r>
      <w:r w:rsidRPr="00467F0D">
        <w:rPr>
          <w:iCs/>
          <w:szCs w:val="24"/>
        </w:rPr>
        <w:t xml:space="preserve">Elizabeth Fontanilla, DES’s </w:t>
      </w:r>
      <w:r w:rsidRPr="00467F0D">
        <w:rPr>
          <w:szCs w:val="24"/>
        </w:rPr>
        <w:t xml:space="preserve">Learning Design and Delivery Professional, </w:t>
      </w:r>
      <w:r w:rsidR="00467F0D" w:rsidRPr="0035301C">
        <w:rPr>
          <w:szCs w:val="24"/>
        </w:rPr>
        <w:t xml:space="preserve">presented on unconscious biases in the workplace.  </w:t>
      </w:r>
    </w:p>
    <w:p w14:paraId="74941D2C" w14:textId="77777777" w:rsidR="0047608E" w:rsidRPr="0035301C" w:rsidRDefault="0047608E" w:rsidP="00F12AB3">
      <w:pPr>
        <w:rPr>
          <w:szCs w:val="24"/>
        </w:rPr>
      </w:pPr>
    </w:p>
    <w:p w14:paraId="71301EC9" w14:textId="77777777" w:rsidR="0047608E" w:rsidRPr="0035301C" w:rsidRDefault="00467F0D" w:rsidP="00F12AB3">
      <w:pPr>
        <w:rPr>
          <w:szCs w:val="24"/>
        </w:rPr>
      </w:pPr>
      <w:r w:rsidRPr="0035301C">
        <w:rPr>
          <w:b/>
          <w:szCs w:val="24"/>
        </w:rPr>
        <w:t>January 2020</w:t>
      </w:r>
      <w:r w:rsidR="000D0189" w:rsidRPr="0035301C">
        <w:rPr>
          <w:szCs w:val="24"/>
        </w:rPr>
        <w:t xml:space="preserve">: </w:t>
      </w:r>
      <w:r w:rsidRPr="0035301C">
        <w:rPr>
          <w:szCs w:val="24"/>
        </w:rPr>
        <w:t xml:space="preserve">Jarrod Irvin, Diversity Consultant within the Department of Corrections’ Civil Rights Investigation Unit, presented on how to be an ally to the immigrant community.  </w:t>
      </w:r>
    </w:p>
    <w:p w14:paraId="5E1A0452" w14:textId="77777777" w:rsidR="00786708" w:rsidRPr="0035301C" w:rsidRDefault="00786708" w:rsidP="00F12AB3">
      <w:pPr>
        <w:rPr>
          <w:b/>
          <w:szCs w:val="24"/>
        </w:rPr>
      </w:pPr>
    </w:p>
    <w:p w14:paraId="2724AF02" w14:textId="77777777" w:rsidR="00F12AB3" w:rsidRPr="0035301C" w:rsidRDefault="00786708" w:rsidP="00F12AB3">
      <w:pPr>
        <w:rPr>
          <w:szCs w:val="24"/>
        </w:rPr>
      </w:pPr>
      <w:r w:rsidRPr="0035301C">
        <w:rPr>
          <w:b/>
          <w:szCs w:val="24"/>
        </w:rPr>
        <w:t>February 2020</w:t>
      </w:r>
      <w:r w:rsidR="0047608E" w:rsidRPr="0035301C">
        <w:rPr>
          <w:szCs w:val="24"/>
        </w:rPr>
        <w:t xml:space="preserve">: </w:t>
      </w:r>
      <w:r w:rsidR="0035301C" w:rsidRPr="0035301C">
        <w:rPr>
          <w:szCs w:val="24"/>
        </w:rPr>
        <w:t xml:space="preserve">Cindy Guertin-Anderson, Director of the Washington State Employee Assistance Program (EAP), </w:t>
      </w:r>
      <w:r w:rsidR="0035301C">
        <w:rPr>
          <w:szCs w:val="24"/>
        </w:rPr>
        <w:t>dis</w:t>
      </w:r>
      <w:r w:rsidR="00E25158">
        <w:rPr>
          <w:szCs w:val="24"/>
        </w:rPr>
        <w:t>cussed the mental health services EAP provide for Washington State employees.</w:t>
      </w:r>
    </w:p>
    <w:p w14:paraId="455AA4CF" w14:textId="77777777" w:rsidR="00570F6F" w:rsidRPr="0035301C" w:rsidRDefault="00570F6F" w:rsidP="00F12AB3">
      <w:pPr>
        <w:rPr>
          <w:szCs w:val="24"/>
        </w:rPr>
      </w:pPr>
    </w:p>
    <w:p w14:paraId="4171852C" w14:textId="77777777" w:rsidR="00C8640D" w:rsidRDefault="00763941" w:rsidP="00F12AB3">
      <w:pPr>
        <w:rPr>
          <w:szCs w:val="24"/>
        </w:rPr>
      </w:pPr>
      <w:r w:rsidRPr="0035301C">
        <w:rPr>
          <w:b/>
          <w:szCs w:val="24"/>
        </w:rPr>
        <w:t>March 2020</w:t>
      </w:r>
      <w:r w:rsidR="002B0B27" w:rsidRPr="0035301C">
        <w:rPr>
          <w:szCs w:val="24"/>
        </w:rPr>
        <w:t xml:space="preserve">: </w:t>
      </w:r>
      <w:proofErr w:type="spellStart"/>
      <w:r w:rsidRPr="0035301C">
        <w:rPr>
          <w:szCs w:val="24"/>
        </w:rPr>
        <w:t>Khurshida</w:t>
      </w:r>
      <w:proofErr w:type="spellEnd"/>
      <w:r w:rsidRPr="0035301C">
        <w:rPr>
          <w:szCs w:val="24"/>
        </w:rPr>
        <w:t xml:space="preserve"> Begum, a community member, presented on her family experience as victims of human trafficking.  </w:t>
      </w:r>
      <w:proofErr w:type="spellStart"/>
      <w:r w:rsidRPr="0035301C">
        <w:rPr>
          <w:szCs w:val="24"/>
        </w:rPr>
        <w:t>Khurshida</w:t>
      </w:r>
      <w:proofErr w:type="spellEnd"/>
      <w:r w:rsidRPr="0035301C">
        <w:rPr>
          <w:szCs w:val="24"/>
        </w:rPr>
        <w:t xml:space="preserve"> also catered the meeting with traditional Bengali food.  </w:t>
      </w:r>
    </w:p>
    <w:p w14:paraId="3B0EB902" w14:textId="77777777" w:rsidR="00E25158" w:rsidRDefault="00E25158" w:rsidP="00F12AB3">
      <w:pPr>
        <w:rPr>
          <w:szCs w:val="24"/>
        </w:rPr>
      </w:pPr>
    </w:p>
    <w:p w14:paraId="3EDC5B44" w14:textId="77777777" w:rsidR="00CB5873" w:rsidRDefault="00E25158" w:rsidP="00F12AB3">
      <w:pPr>
        <w:rPr>
          <w:szCs w:val="24"/>
        </w:rPr>
      </w:pPr>
      <w:r w:rsidRPr="00E25158">
        <w:rPr>
          <w:b/>
          <w:szCs w:val="24"/>
        </w:rPr>
        <w:t>April 2020</w:t>
      </w:r>
      <w:r>
        <w:rPr>
          <w:szCs w:val="24"/>
        </w:rPr>
        <w:t xml:space="preserve">: </w:t>
      </w:r>
      <w:r w:rsidR="00CB5873">
        <w:rPr>
          <w:szCs w:val="24"/>
        </w:rPr>
        <w:t>At WIN’s first virtual meeting on Zoom, Joanne Lee presented on how to cope with physical distance during the pandemic.</w:t>
      </w:r>
    </w:p>
    <w:p w14:paraId="26A61BDE" w14:textId="77777777" w:rsidR="00CB5873" w:rsidRDefault="00CB5873" w:rsidP="00F12AB3">
      <w:pPr>
        <w:rPr>
          <w:szCs w:val="24"/>
        </w:rPr>
      </w:pPr>
    </w:p>
    <w:p w14:paraId="4D87D729" w14:textId="77777777" w:rsidR="00CB5873" w:rsidRPr="00423E87" w:rsidRDefault="00CB5873" w:rsidP="00F12AB3">
      <w:pPr>
        <w:rPr>
          <w:szCs w:val="24"/>
        </w:rPr>
      </w:pPr>
      <w:r w:rsidRPr="00CB5873">
        <w:rPr>
          <w:b/>
          <w:szCs w:val="24"/>
        </w:rPr>
        <w:t>May 2020</w:t>
      </w:r>
      <w:r>
        <w:rPr>
          <w:b/>
          <w:szCs w:val="24"/>
        </w:rPr>
        <w:t xml:space="preserve">: </w:t>
      </w:r>
      <w:r w:rsidR="00423E87">
        <w:rPr>
          <w:szCs w:val="24"/>
        </w:rPr>
        <w:t xml:space="preserve">Mustafa </w:t>
      </w:r>
      <w:proofErr w:type="spellStart"/>
      <w:r w:rsidR="00423E87">
        <w:rPr>
          <w:szCs w:val="24"/>
        </w:rPr>
        <w:t>Mohamedali</w:t>
      </w:r>
      <w:proofErr w:type="spellEnd"/>
      <w:r w:rsidR="00423E87">
        <w:rPr>
          <w:szCs w:val="24"/>
        </w:rPr>
        <w:t xml:space="preserve">, for the Department of Transportation, presented on his immigrant journey as a Muslim immigrant from Kenya.  </w:t>
      </w:r>
    </w:p>
    <w:p w14:paraId="6F560C9E" w14:textId="77777777" w:rsidR="00CB5873" w:rsidRDefault="00CB5873" w:rsidP="00F12AB3">
      <w:pPr>
        <w:rPr>
          <w:szCs w:val="24"/>
        </w:rPr>
      </w:pPr>
    </w:p>
    <w:p w14:paraId="532F099A" w14:textId="77777777" w:rsidR="00E25158" w:rsidRPr="0035301C" w:rsidRDefault="00CB5873" w:rsidP="00F12AB3">
      <w:pPr>
        <w:rPr>
          <w:szCs w:val="24"/>
        </w:rPr>
      </w:pPr>
      <w:r>
        <w:rPr>
          <w:b/>
          <w:szCs w:val="24"/>
        </w:rPr>
        <w:t>June</w:t>
      </w:r>
      <w:r w:rsidRPr="00CB5873">
        <w:rPr>
          <w:b/>
          <w:szCs w:val="24"/>
        </w:rPr>
        <w:t xml:space="preserve"> 2020</w:t>
      </w:r>
      <w:r>
        <w:rPr>
          <w:szCs w:val="24"/>
        </w:rPr>
        <w:t xml:space="preserve">:   State Representative Cindy Ryu presented on her immigrant experience and the importance of civic engagement.  </w:t>
      </w:r>
    </w:p>
    <w:p w14:paraId="4E902AB1" w14:textId="77777777" w:rsidR="002D480F" w:rsidRDefault="002D480F" w:rsidP="00F12AB3">
      <w:pPr>
        <w:rPr>
          <w:szCs w:val="24"/>
        </w:rPr>
      </w:pPr>
    </w:p>
    <w:p w14:paraId="0BC2A8A9" w14:textId="77777777" w:rsidR="00BE3541" w:rsidRDefault="00423E87" w:rsidP="00F12AB3">
      <w:pPr>
        <w:rPr>
          <w:szCs w:val="24"/>
        </w:rPr>
      </w:pPr>
      <w:r w:rsidRPr="00423E87">
        <w:rPr>
          <w:b/>
          <w:szCs w:val="24"/>
        </w:rPr>
        <w:t xml:space="preserve">July 2020: </w:t>
      </w:r>
      <w:r>
        <w:rPr>
          <w:b/>
          <w:szCs w:val="24"/>
        </w:rPr>
        <w:t xml:space="preserve"> </w:t>
      </w:r>
      <w:r w:rsidR="00BE3541">
        <w:rPr>
          <w:szCs w:val="24"/>
        </w:rPr>
        <w:t>Dr. Johnson, Equity Inclusion Administrator at</w:t>
      </w:r>
      <w:r>
        <w:rPr>
          <w:szCs w:val="24"/>
        </w:rPr>
        <w:t xml:space="preserve"> the Department of Corrections, </w:t>
      </w:r>
      <w:r w:rsidR="00BE3541">
        <w:rPr>
          <w:szCs w:val="24"/>
        </w:rPr>
        <w:t>and Megan Matthews and Phil White, from BUILD, led a discussion on anti-racism.</w:t>
      </w:r>
    </w:p>
    <w:p w14:paraId="45CD2580" w14:textId="77777777" w:rsidR="00F12AB3" w:rsidRPr="00BE3541" w:rsidRDefault="00672001" w:rsidP="00F12AB3">
      <w:pPr>
        <w:rPr>
          <w:szCs w:val="24"/>
        </w:rPr>
      </w:pPr>
      <w:r>
        <w:rPr>
          <w:rFonts w:asciiTheme="minorHAnsi" w:hAnsiTheme="minorHAnsi" w:cstheme="minorHAnsi"/>
          <w:sz w:val="44"/>
          <w:u w:val="single"/>
        </w:rPr>
        <w:lastRenderedPageBreak/>
        <w:t>The COVID Year</w:t>
      </w:r>
      <w:r w:rsidR="00BE3541">
        <w:rPr>
          <w:rFonts w:asciiTheme="minorHAnsi" w:hAnsiTheme="minorHAnsi" w:cstheme="minorHAnsi"/>
          <w:sz w:val="44"/>
          <w:u w:val="single"/>
        </w:rPr>
        <w:t>_</w:t>
      </w:r>
      <w:r w:rsidR="001D79CB">
        <w:rPr>
          <w:rFonts w:asciiTheme="minorHAnsi" w:hAnsiTheme="minorHAnsi" w:cstheme="minorHAnsi"/>
          <w:sz w:val="44"/>
          <w:u w:val="single"/>
        </w:rPr>
        <w:t>___</w:t>
      </w:r>
      <w:r w:rsidR="006056BD">
        <w:rPr>
          <w:rFonts w:asciiTheme="minorHAnsi" w:hAnsiTheme="minorHAnsi" w:cstheme="minorHAnsi"/>
          <w:sz w:val="44"/>
          <w:u w:val="single"/>
        </w:rPr>
        <w:t xml:space="preserve">              </w:t>
      </w:r>
      <w:r w:rsidR="001D79CB">
        <w:rPr>
          <w:rFonts w:asciiTheme="minorHAnsi" w:hAnsiTheme="minorHAnsi" w:cstheme="minorHAnsi"/>
          <w:sz w:val="44"/>
          <w:u w:val="single"/>
        </w:rPr>
        <w:t>__</w:t>
      </w:r>
      <w:r w:rsidR="00F12AB3">
        <w:rPr>
          <w:rFonts w:asciiTheme="minorHAnsi" w:hAnsiTheme="minorHAnsi" w:cstheme="minorHAnsi"/>
          <w:sz w:val="44"/>
          <w:u w:val="single"/>
        </w:rPr>
        <w:t>________________</w:t>
      </w:r>
    </w:p>
    <w:p w14:paraId="6A246BA0" w14:textId="77777777" w:rsidR="00F12AB3" w:rsidRDefault="00F12AB3" w:rsidP="00F12AB3">
      <w:pPr>
        <w:rPr>
          <w:rFonts w:asciiTheme="minorHAnsi" w:hAnsiTheme="minorHAnsi" w:cstheme="minorHAnsi"/>
          <w:sz w:val="44"/>
          <w:u w:val="single"/>
        </w:rPr>
      </w:pPr>
    </w:p>
    <w:p w14:paraId="1241C7F2" w14:textId="77777777" w:rsidR="00DC0BA9" w:rsidRDefault="0041684E" w:rsidP="00F12AB3">
      <w:pPr>
        <w:rPr>
          <w:szCs w:val="24"/>
        </w:rPr>
      </w:pPr>
      <w:r>
        <w:rPr>
          <w:szCs w:val="24"/>
        </w:rPr>
        <w:t xml:space="preserve">WIN </w:t>
      </w:r>
      <w:r w:rsidR="00BE3541">
        <w:rPr>
          <w:szCs w:val="24"/>
        </w:rPr>
        <w:t>planned on celebrating its second</w:t>
      </w:r>
      <w:r w:rsidR="001D79CB">
        <w:rPr>
          <w:szCs w:val="24"/>
        </w:rPr>
        <w:t xml:space="preserve"> anniversary </w:t>
      </w:r>
      <w:r w:rsidR="00BE3541">
        <w:rPr>
          <w:szCs w:val="24"/>
        </w:rPr>
        <w:t>on June 6, 2020</w:t>
      </w:r>
      <w:r w:rsidR="006E32C7">
        <w:rPr>
          <w:szCs w:val="24"/>
        </w:rPr>
        <w:t xml:space="preserve"> at</w:t>
      </w:r>
      <w:r w:rsidR="001D79CB">
        <w:rPr>
          <w:szCs w:val="24"/>
        </w:rPr>
        <w:t xml:space="preserve"> the </w:t>
      </w:r>
      <w:r w:rsidR="00BE3541">
        <w:rPr>
          <w:szCs w:val="24"/>
        </w:rPr>
        <w:t>Lacey Community Center</w:t>
      </w:r>
      <w:r w:rsidR="001D79CB">
        <w:rPr>
          <w:szCs w:val="24"/>
        </w:rPr>
        <w:t xml:space="preserve">.  </w:t>
      </w:r>
      <w:r w:rsidR="00534B98">
        <w:rPr>
          <w:szCs w:val="24"/>
        </w:rPr>
        <w:t>Approximately 100 people attended the</w:t>
      </w:r>
      <w:r w:rsidR="00BE3541">
        <w:rPr>
          <w:szCs w:val="24"/>
        </w:rPr>
        <w:t xml:space="preserve"> first anniversary</w:t>
      </w:r>
      <w:r w:rsidR="001F45CA">
        <w:rPr>
          <w:szCs w:val="24"/>
        </w:rPr>
        <w:t xml:space="preserve"> event</w:t>
      </w:r>
      <w:r w:rsidR="00570F6F">
        <w:rPr>
          <w:szCs w:val="24"/>
        </w:rPr>
        <w:t>, including members of the communities</w:t>
      </w:r>
      <w:r w:rsidR="006E32C7">
        <w:rPr>
          <w:szCs w:val="24"/>
        </w:rPr>
        <w:t>, and ove</w:t>
      </w:r>
      <w:r w:rsidR="002A35DB">
        <w:rPr>
          <w:szCs w:val="24"/>
        </w:rPr>
        <w:t>r 40 State agencies participated, and WIN expected similar attendance.  Representative Cindy Ryu was to give the keynote speech. However, due to the Covid-19 pandemic, WIN was forced to cancel the event.  In lieu, WIN continue ho</w:t>
      </w:r>
      <w:r w:rsidR="00672001">
        <w:rPr>
          <w:szCs w:val="24"/>
        </w:rPr>
        <w:t xml:space="preserve">lding monthly meetings online, with Representative Ryu presenting in June.  </w:t>
      </w:r>
    </w:p>
    <w:p w14:paraId="00A05B32" w14:textId="77777777" w:rsidR="00672001" w:rsidRDefault="00672001" w:rsidP="00F12AB3">
      <w:pPr>
        <w:rPr>
          <w:szCs w:val="24"/>
        </w:rPr>
      </w:pPr>
    </w:p>
    <w:p w14:paraId="22D73D32" w14:textId="77777777" w:rsidR="00672001" w:rsidRDefault="00672001" w:rsidP="00F12AB3">
      <w:pPr>
        <w:rPr>
          <w:szCs w:val="24"/>
        </w:rPr>
      </w:pPr>
      <w:r>
        <w:rPr>
          <w:szCs w:val="24"/>
        </w:rPr>
        <w:t xml:space="preserve">WIN would like to thanks the following agencies and their directors for sponsoring the second anniversary event. Each agency agreed to allow WIN to hold the sponsorship fund for future events.  </w:t>
      </w:r>
    </w:p>
    <w:p w14:paraId="36536B33" w14:textId="77777777" w:rsidR="00672001" w:rsidRDefault="00672001" w:rsidP="00F12AB3">
      <w:pPr>
        <w:rPr>
          <w:szCs w:val="24"/>
        </w:rPr>
      </w:pPr>
    </w:p>
    <w:p w14:paraId="3944662C" w14:textId="77777777" w:rsidR="00752D32" w:rsidRDefault="00752D32" w:rsidP="00752D32">
      <w:pPr>
        <w:pStyle w:val="ListParagraph"/>
        <w:numPr>
          <w:ilvl w:val="0"/>
          <w:numId w:val="1"/>
        </w:numPr>
        <w:rPr>
          <w:szCs w:val="24"/>
        </w:rPr>
      </w:pPr>
      <w:r>
        <w:rPr>
          <w:szCs w:val="24"/>
        </w:rPr>
        <w:t>The Liquor and Cannabis Board and its Director Rick Garza</w:t>
      </w:r>
    </w:p>
    <w:p w14:paraId="101071AA" w14:textId="77777777" w:rsidR="00752D32" w:rsidRDefault="00752D32" w:rsidP="00752D32">
      <w:pPr>
        <w:pStyle w:val="ListParagraph"/>
        <w:rPr>
          <w:szCs w:val="24"/>
        </w:rPr>
      </w:pPr>
    </w:p>
    <w:p w14:paraId="61E54BC4" w14:textId="77777777" w:rsidR="00752D32" w:rsidRDefault="00752D32" w:rsidP="00752D32">
      <w:pPr>
        <w:pStyle w:val="ListParagraph"/>
        <w:numPr>
          <w:ilvl w:val="0"/>
          <w:numId w:val="1"/>
        </w:numPr>
        <w:rPr>
          <w:szCs w:val="24"/>
        </w:rPr>
      </w:pPr>
      <w:r>
        <w:rPr>
          <w:szCs w:val="24"/>
        </w:rPr>
        <w:t>The Department of Licensing and its Director  Teresa Berntsen</w:t>
      </w:r>
    </w:p>
    <w:p w14:paraId="34988335" w14:textId="77777777" w:rsidR="00752D32" w:rsidRPr="00752D32" w:rsidRDefault="00752D32" w:rsidP="00752D32">
      <w:pPr>
        <w:pStyle w:val="ListParagraph"/>
        <w:rPr>
          <w:szCs w:val="24"/>
        </w:rPr>
      </w:pPr>
    </w:p>
    <w:p w14:paraId="59EE5C66" w14:textId="77777777" w:rsidR="00752D32" w:rsidRDefault="00752D32" w:rsidP="00752D32">
      <w:pPr>
        <w:pStyle w:val="ListParagraph"/>
        <w:numPr>
          <w:ilvl w:val="0"/>
          <w:numId w:val="1"/>
        </w:numPr>
        <w:rPr>
          <w:szCs w:val="24"/>
        </w:rPr>
      </w:pPr>
      <w:r>
        <w:rPr>
          <w:szCs w:val="24"/>
        </w:rPr>
        <w:t>The Lottery Commission and its Director Marcus Glasper</w:t>
      </w:r>
    </w:p>
    <w:p w14:paraId="285B8E39" w14:textId="77777777" w:rsidR="00752D32" w:rsidRPr="00752D32" w:rsidRDefault="00752D32" w:rsidP="00752D32">
      <w:pPr>
        <w:pStyle w:val="ListParagraph"/>
        <w:rPr>
          <w:szCs w:val="24"/>
        </w:rPr>
      </w:pPr>
    </w:p>
    <w:p w14:paraId="5B6BDA07" w14:textId="152FE92E" w:rsidR="00752D32" w:rsidRDefault="00752D32" w:rsidP="00752D32">
      <w:pPr>
        <w:rPr>
          <w:szCs w:val="24"/>
        </w:rPr>
      </w:pPr>
    </w:p>
    <w:p w14:paraId="539816A8" w14:textId="63501B9E" w:rsidR="00752D32" w:rsidRDefault="00752D32" w:rsidP="00752D32">
      <w:pPr>
        <w:rPr>
          <w:szCs w:val="24"/>
        </w:rPr>
      </w:pPr>
    </w:p>
    <w:p w14:paraId="0CAA1C40" w14:textId="1103AB9E" w:rsidR="00752D32" w:rsidRDefault="00F7771C" w:rsidP="00752D32">
      <w:pPr>
        <w:rPr>
          <w:szCs w:val="24"/>
        </w:rPr>
      </w:pPr>
      <w:r w:rsidRPr="00F7771C">
        <w:rPr>
          <w:rFonts w:ascii="Calibri" w:eastAsia="Calibri" w:hAnsi="Calibri"/>
          <w:noProof/>
          <w:sz w:val="22"/>
          <w:szCs w:val="22"/>
        </w:rPr>
        <w:drawing>
          <wp:anchor distT="0" distB="0" distL="114300" distR="114300" simplePos="0" relativeHeight="251663360" behindDoc="1" locked="0" layoutInCell="1" allowOverlap="1" wp14:anchorId="7E2A6DAB" wp14:editId="003753F7">
            <wp:simplePos x="0" y="0"/>
            <wp:positionH relativeFrom="margin">
              <wp:posOffset>-153035</wp:posOffset>
            </wp:positionH>
            <wp:positionV relativeFrom="paragraph">
              <wp:posOffset>184150</wp:posOffset>
            </wp:positionV>
            <wp:extent cx="1819275" cy="1819275"/>
            <wp:effectExtent l="0" t="0" r="9525" b="9525"/>
            <wp:wrapTopAndBottom/>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state lotter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margin">
              <wp14:pctWidth>0</wp14:pctWidth>
            </wp14:sizeRelH>
            <wp14:sizeRelV relativeFrom="margin">
              <wp14:pctHeight>0</wp14:pctHeight>
            </wp14:sizeRelV>
          </wp:anchor>
        </w:drawing>
      </w:r>
      <w:r w:rsidRPr="00FA72FC">
        <w:rPr>
          <w:szCs w:val="24"/>
        </w:rPr>
        <w:drawing>
          <wp:anchor distT="0" distB="0" distL="114300" distR="114300" simplePos="0" relativeHeight="251661312" behindDoc="1" locked="0" layoutInCell="1" allowOverlap="1" wp14:anchorId="74727DCE" wp14:editId="1D67ED3D">
            <wp:simplePos x="0" y="0"/>
            <wp:positionH relativeFrom="margin">
              <wp:align>right</wp:align>
            </wp:positionH>
            <wp:positionV relativeFrom="paragraph">
              <wp:posOffset>1022985</wp:posOffset>
            </wp:positionV>
            <wp:extent cx="4162425" cy="1012825"/>
            <wp:effectExtent l="0" t="0" r="0" b="0"/>
            <wp:wrapThrough wrapText="bothSides">
              <wp:wrapPolygon edited="0">
                <wp:start x="2966" y="1219"/>
                <wp:lineTo x="2373" y="4875"/>
                <wp:lineTo x="2274" y="8532"/>
                <wp:lineTo x="1384" y="9344"/>
                <wp:lineTo x="890" y="11782"/>
                <wp:lineTo x="989" y="15032"/>
                <wp:lineTo x="1483" y="17063"/>
                <wp:lineTo x="1582" y="17876"/>
                <wp:lineTo x="19969" y="17876"/>
                <wp:lineTo x="20463" y="17063"/>
                <wp:lineTo x="20760" y="16251"/>
                <wp:lineTo x="20562" y="4469"/>
                <wp:lineTo x="4053" y="1219"/>
                <wp:lineTo x="2966" y="1219"/>
              </wp:wrapPolygon>
            </wp:wrapThrough>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7">
                      <a:extLst>
                        <a:ext uri="{28A0092B-C50C-407E-A947-70E740481C1C}">
                          <a14:useLocalDpi xmlns:a14="http://schemas.microsoft.com/office/drawing/2010/main" val="0"/>
                        </a:ext>
                      </a:extLst>
                    </a:blip>
                    <a:srcRect t="8596"/>
                    <a:stretch/>
                  </pic:blipFill>
                  <pic:spPr bwMode="auto">
                    <a:xfrm>
                      <a:off x="0" y="0"/>
                      <a:ext cx="4162425" cy="1012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6A45">
        <w:rPr>
          <w:szCs w:val="24"/>
        </w:rPr>
        <w:drawing>
          <wp:anchor distT="0" distB="0" distL="114300" distR="114300" simplePos="0" relativeHeight="251662336" behindDoc="0" locked="0" layoutInCell="1" allowOverlap="1" wp14:anchorId="78F7EE1B" wp14:editId="472FD901">
            <wp:simplePos x="0" y="0"/>
            <wp:positionH relativeFrom="margin">
              <wp:posOffset>1762125</wp:posOffset>
            </wp:positionH>
            <wp:positionV relativeFrom="paragraph">
              <wp:posOffset>156210</wp:posOffset>
            </wp:positionV>
            <wp:extent cx="4181475" cy="828675"/>
            <wp:effectExtent l="0" t="0" r="9525" b="9525"/>
            <wp:wrapThrough wrapText="bothSides">
              <wp:wrapPolygon edited="0">
                <wp:start x="0" y="0"/>
                <wp:lineTo x="0" y="21352"/>
                <wp:lineTo x="21551" y="21352"/>
                <wp:lineTo x="215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30232" b="21574"/>
                    <a:stretch/>
                  </pic:blipFill>
                  <pic:spPr bwMode="auto">
                    <a:xfrm>
                      <a:off x="0" y="0"/>
                      <a:ext cx="418147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0A8855" w14:textId="3F90C40C" w:rsidR="00752D32" w:rsidRDefault="00752D32" w:rsidP="00752D32">
      <w:pPr>
        <w:rPr>
          <w:szCs w:val="24"/>
        </w:rPr>
      </w:pPr>
    </w:p>
    <w:p w14:paraId="301D10DA" w14:textId="5265EE67" w:rsidR="00752D32" w:rsidRDefault="00752D32" w:rsidP="00752D32">
      <w:pPr>
        <w:rPr>
          <w:szCs w:val="24"/>
        </w:rPr>
      </w:pPr>
    </w:p>
    <w:p w14:paraId="661C4B4B" w14:textId="04DE7CF3" w:rsidR="00752D32" w:rsidRDefault="00752D32" w:rsidP="00752D32">
      <w:pPr>
        <w:rPr>
          <w:szCs w:val="24"/>
        </w:rPr>
      </w:pPr>
    </w:p>
    <w:p w14:paraId="66815CC0" w14:textId="6AEB523C" w:rsidR="00752D32" w:rsidRDefault="00752D32" w:rsidP="00752D32">
      <w:pPr>
        <w:rPr>
          <w:szCs w:val="24"/>
        </w:rPr>
      </w:pPr>
    </w:p>
    <w:p w14:paraId="0BD03028" w14:textId="5D73A5C4" w:rsidR="00752D32" w:rsidRDefault="00752D32" w:rsidP="00752D32">
      <w:pPr>
        <w:rPr>
          <w:szCs w:val="24"/>
        </w:rPr>
      </w:pPr>
    </w:p>
    <w:p w14:paraId="4CD4326A" w14:textId="3FA4908E" w:rsidR="00752D32" w:rsidRDefault="00752D32" w:rsidP="00752D32">
      <w:pPr>
        <w:rPr>
          <w:szCs w:val="24"/>
        </w:rPr>
      </w:pPr>
    </w:p>
    <w:p w14:paraId="039EFC14" w14:textId="3817971C" w:rsidR="00752D32" w:rsidRDefault="00752D32" w:rsidP="00752D32">
      <w:pPr>
        <w:rPr>
          <w:szCs w:val="24"/>
        </w:rPr>
      </w:pPr>
    </w:p>
    <w:p w14:paraId="05395081" w14:textId="7FD7632C" w:rsidR="00752D32" w:rsidRDefault="00752D32" w:rsidP="00752D32">
      <w:pPr>
        <w:rPr>
          <w:szCs w:val="24"/>
        </w:rPr>
      </w:pPr>
    </w:p>
    <w:p w14:paraId="02D2120D" w14:textId="4B8295BE" w:rsidR="00752D32" w:rsidRDefault="00752D32" w:rsidP="00752D32">
      <w:pPr>
        <w:rPr>
          <w:szCs w:val="24"/>
        </w:rPr>
      </w:pPr>
    </w:p>
    <w:p w14:paraId="500B1E24" w14:textId="131988C5" w:rsidR="00672001" w:rsidRPr="00752D32" w:rsidRDefault="00672001" w:rsidP="00752D32">
      <w:pPr>
        <w:rPr>
          <w:szCs w:val="24"/>
        </w:rPr>
      </w:pPr>
      <w:r w:rsidRPr="00752D32">
        <w:rPr>
          <w:szCs w:val="24"/>
        </w:rPr>
        <w:t xml:space="preserve"> </w:t>
      </w:r>
    </w:p>
    <w:p w14:paraId="5590255E" w14:textId="428BAFFE" w:rsidR="00BE3541" w:rsidRDefault="00BE3541" w:rsidP="00F12AB3">
      <w:pPr>
        <w:rPr>
          <w:szCs w:val="24"/>
        </w:rPr>
      </w:pPr>
    </w:p>
    <w:p w14:paraId="1C1FCC37" w14:textId="7F4531EF" w:rsidR="00BE3541" w:rsidRDefault="00BE3541" w:rsidP="00F12AB3">
      <w:pPr>
        <w:rPr>
          <w:szCs w:val="24"/>
        </w:rPr>
      </w:pPr>
    </w:p>
    <w:p w14:paraId="0AEA0F1C" w14:textId="57ABB82B" w:rsidR="00F12AB3" w:rsidRDefault="00F12AB3" w:rsidP="00F12AB3">
      <w:pPr>
        <w:rPr>
          <w:rFonts w:asciiTheme="minorHAnsi" w:hAnsiTheme="minorHAnsi" w:cstheme="minorHAnsi"/>
          <w:sz w:val="44"/>
          <w:u w:val="single"/>
        </w:rPr>
      </w:pPr>
      <w:r>
        <w:rPr>
          <w:rFonts w:asciiTheme="minorHAnsi" w:hAnsiTheme="minorHAnsi" w:cstheme="minorHAnsi"/>
          <w:sz w:val="44"/>
          <w:u w:val="single"/>
        </w:rPr>
        <w:lastRenderedPageBreak/>
        <w:t>Budget 2018-2019_____</w:t>
      </w:r>
      <w:r w:rsidR="006056BD">
        <w:rPr>
          <w:rFonts w:asciiTheme="minorHAnsi" w:hAnsiTheme="minorHAnsi" w:cstheme="minorHAnsi"/>
          <w:sz w:val="44"/>
          <w:u w:val="single"/>
        </w:rPr>
        <w:t xml:space="preserve">        </w:t>
      </w:r>
      <w:r>
        <w:rPr>
          <w:rFonts w:asciiTheme="minorHAnsi" w:hAnsiTheme="minorHAnsi" w:cstheme="minorHAnsi"/>
          <w:sz w:val="44"/>
          <w:u w:val="single"/>
        </w:rPr>
        <w:t>___________________</w:t>
      </w:r>
    </w:p>
    <w:p w14:paraId="50525054" w14:textId="77777777" w:rsidR="00F12AB3" w:rsidRPr="007130F0" w:rsidRDefault="00F12AB3" w:rsidP="00F12AB3">
      <w:pPr>
        <w:rPr>
          <w:szCs w:val="24"/>
        </w:rPr>
      </w:pPr>
    </w:p>
    <w:p w14:paraId="00E09856" w14:textId="77777777" w:rsidR="00C91671" w:rsidRPr="007130F0" w:rsidRDefault="003A0094" w:rsidP="003A0094">
      <w:pPr>
        <w:jc w:val="both"/>
        <w:rPr>
          <w:szCs w:val="24"/>
        </w:rPr>
      </w:pPr>
      <w:r w:rsidRPr="007130F0">
        <w:rPr>
          <w:szCs w:val="24"/>
        </w:rPr>
        <w:t>As a BRG, WIN does not have an official budget.</w:t>
      </w:r>
      <w:r w:rsidR="00C91671" w:rsidRPr="007130F0">
        <w:rPr>
          <w:szCs w:val="24"/>
        </w:rPr>
        <w:t xml:space="preserve"> WIN instead relied on in-kind contributions provided by </w:t>
      </w:r>
      <w:r w:rsidR="00D2496A" w:rsidRPr="007130F0">
        <w:rPr>
          <w:szCs w:val="24"/>
        </w:rPr>
        <w:t xml:space="preserve">community organizations, individual members and </w:t>
      </w:r>
      <w:r w:rsidR="00C91671" w:rsidRPr="007130F0">
        <w:rPr>
          <w:szCs w:val="24"/>
        </w:rPr>
        <w:t>various State agencies, including:</w:t>
      </w:r>
    </w:p>
    <w:p w14:paraId="4340CB59" w14:textId="19B84404" w:rsidR="00C91671" w:rsidRPr="007130F0" w:rsidRDefault="003A0094" w:rsidP="003A0094">
      <w:pPr>
        <w:jc w:val="both"/>
        <w:rPr>
          <w:szCs w:val="24"/>
        </w:rPr>
      </w:pPr>
      <w:r w:rsidRPr="007130F0">
        <w:rPr>
          <w:szCs w:val="24"/>
        </w:rPr>
        <w:t xml:space="preserve"> </w:t>
      </w:r>
    </w:p>
    <w:p w14:paraId="27C5E057" w14:textId="75E7D777" w:rsidR="009F741D" w:rsidRPr="007130F0" w:rsidRDefault="009F741D" w:rsidP="003A0094">
      <w:pPr>
        <w:pStyle w:val="ListParagraph"/>
        <w:numPr>
          <w:ilvl w:val="0"/>
          <w:numId w:val="1"/>
        </w:numPr>
        <w:jc w:val="both"/>
        <w:rPr>
          <w:szCs w:val="24"/>
        </w:rPr>
      </w:pPr>
      <w:r w:rsidRPr="007130F0">
        <w:rPr>
          <w:szCs w:val="24"/>
        </w:rPr>
        <w:t xml:space="preserve">The Liquor and Cannabis Board hosted WIN meetings at its main conference room. </w:t>
      </w:r>
    </w:p>
    <w:p w14:paraId="6D3C21B9" w14:textId="27DE8C44" w:rsidR="009F741D" w:rsidRPr="007130F0" w:rsidRDefault="009F741D" w:rsidP="003A0094">
      <w:pPr>
        <w:pStyle w:val="ListParagraph"/>
        <w:numPr>
          <w:ilvl w:val="0"/>
          <w:numId w:val="1"/>
        </w:numPr>
        <w:jc w:val="both"/>
        <w:rPr>
          <w:szCs w:val="24"/>
        </w:rPr>
      </w:pPr>
      <w:proofErr w:type="spellStart"/>
      <w:r w:rsidRPr="007130F0">
        <w:rPr>
          <w:szCs w:val="24"/>
        </w:rPr>
        <w:t>Khurshida</w:t>
      </w:r>
      <w:proofErr w:type="spellEnd"/>
      <w:r w:rsidRPr="007130F0">
        <w:rPr>
          <w:szCs w:val="24"/>
        </w:rPr>
        <w:t xml:space="preserve"> Begum provided catering and spoke on human trafficking, for which she normally </w:t>
      </w:r>
      <w:proofErr w:type="gramStart"/>
      <w:r w:rsidRPr="007130F0">
        <w:rPr>
          <w:szCs w:val="24"/>
        </w:rPr>
        <w:t>charge</w:t>
      </w:r>
      <w:proofErr w:type="gramEnd"/>
      <w:r w:rsidRPr="007130F0">
        <w:rPr>
          <w:szCs w:val="24"/>
        </w:rPr>
        <w:t xml:space="preserve"> $500. </w:t>
      </w:r>
    </w:p>
    <w:p w14:paraId="36E6B849" w14:textId="77777777" w:rsidR="009F741D" w:rsidRPr="007130F0" w:rsidRDefault="009F741D" w:rsidP="00ED71CE">
      <w:pPr>
        <w:pStyle w:val="ListParagraph"/>
        <w:numPr>
          <w:ilvl w:val="0"/>
          <w:numId w:val="1"/>
        </w:numPr>
        <w:jc w:val="both"/>
        <w:rPr>
          <w:rStyle w:val="st1"/>
          <w:szCs w:val="24"/>
        </w:rPr>
      </w:pPr>
      <w:r w:rsidRPr="007130F0">
        <w:rPr>
          <w:rStyle w:val="Emphasis"/>
          <w:b w:val="0"/>
          <w:szCs w:val="24"/>
          <w:lang w:val="en"/>
        </w:rPr>
        <w:t>Interagency Committee of State Employed Women</w:t>
      </w:r>
      <w:r w:rsidRPr="007130F0">
        <w:rPr>
          <w:rStyle w:val="st1"/>
          <w:szCs w:val="24"/>
          <w:lang w:val="en"/>
        </w:rPr>
        <w:t xml:space="preserve"> (</w:t>
      </w:r>
      <w:r w:rsidRPr="007130F0">
        <w:rPr>
          <w:rStyle w:val="Emphasis"/>
          <w:b w:val="0"/>
          <w:szCs w:val="24"/>
          <w:lang w:val="en"/>
        </w:rPr>
        <w:t>ICSEW</w:t>
      </w:r>
      <w:r w:rsidR="007130F0">
        <w:rPr>
          <w:rStyle w:val="st1"/>
          <w:szCs w:val="24"/>
          <w:lang w:val="en"/>
        </w:rPr>
        <w:t>) paid approximately $157.3</w:t>
      </w:r>
      <w:r w:rsidR="007130F0" w:rsidRPr="007130F0">
        <w:rPr>
          <w:rStyle w:val="st1"/>
          <w:szCs w:val="24"/>
          <w:lang w:val="en"/>
        </w:rPr>
        <w:t xml:space="preserve">9 </w:t>
      </w:r>
      <w:r w:rsidRPr="007130F0">
        <w:rPr>
          <w:rStyle w:val="st1"/>
          <w:szCs w:val="24"/>
          <w:lang w:val="en"/>
        </w:rPr>
        <w:t>to host WIN’s website.</w:t>
      </w:r>
    </w:p>
    <w:p w14:paraId="4C388895" w14:textId="77777777" w:rsidR="009F741D" w:rsidRPr="002E2826" w:rsidRDefault="009F741D" w:rsidP="002E2826">
      <w:pPr>
        <w:pStyle w:val="ListParagraph"/>
        <w:numPr>
          <w:ilvl w:val="0"/>
          <w:numId w:val="1"/>
        </w:numPr>
        <w:jc w:val="both"/>
        <w:rPr>
          <w:szCs w:val="24"/>
        </w:rPr>
      </w:pPr>
      <w:r w:rsidRPr="007130F0">
        <w:rPr>
          <w:rStyle w:val="st1"/>
          <w:szCs w:val="24"/>
          <w:lang w:val="en"/>
        </w:rPr>
        <w:t>Results Washington provided WIN with Zoom</w:t>
      </w:r>
      <w:r w:rsidR="00B63DDA" w:rsidRPr="007130F0">
        <w:rPr>
          <w:rStyle w:val="st1"/>
          <w:szCs w:val="24"/>
          <w:lang w:val="en"/>
        </w:rPr>
        <w:t xml:space="preserve"> access</w:t>
      </w:r>
      <w:r w:rsidR="007130F0">
        <w:rPr>
          <w:rStyle w:val="st1"/>
          <w:szCs w:val="24"/>
          <w:lang w:val="en"/>
        </w:rPr>
        <w:t xml:space="preserve"> for online</w:t>
      </w:r>
      <w:r w:rsidRPr="007130F0">
        <w:rPr>
          <w:rStyle w:val="st1"/>
          <w:szCs w:val="24"/>
          <w:lang w:val="en"/>
        </w:rPr>
        <w:t xml:space="preserve"> meetings.  </w:t>
      </w:r>
    </w:p>
    <w:p w14:paraId="2FDCA195" w14:textId="77777777" w:rsidR="009F741D" w:rsidRPr="009F741D" w:rsidRDefault="009F741D" w:rsidP="009F741D">
      <w:pPr>
        <w:jc w:val="both"/>
        <w:rPr>
          <w:szCs w:val="24"/>
        </w:rPr>
      </w:pPr>
    </w:p>
    <w:p w14:paraId="3E2FA8B8" w14:textId="77777777" w:rsidR="003A0094" w:rsidRPr="009F741D" w:rsidRDefault="00F3788A" w:rsidP="009F741D">
      <w:pPr>
        <w:jc w:val="both"/>
        <w:rPr>
          <w:szCs w:val="24"/>
        </w:rPr>
      </w:pPr>
      <w:r w:rsidRPr="009F741D">
        <w:rPr>
          <w:szCs w:val="24"/>
        </w:rPr>
        <w:t>This does not include the hours expended by State employees to work on WIN. Most of these hours were volunteered, and outside of the employees’ official job description.  We estimated that approximately</w:t>
      </w:r>
      <w:r w:rsidR="00C91671" w:rsidRPr="009F741D">
        <w:rPr>
          <w:szCs w:val="24"/>
        </w:rPr>
        <w:t xml:space="preserve"> </w:t>
      </w:r>
      <w:r w:rsidRPr="009F741D">
        <w:rPr>
          <w:szCs w:val="24"/>
        </w:rPr>
        <w:t>1</w:t>
      </w:r>
      <w:r w:rsidR="00ED724E" w:rsidRPr="009F741D">
        <w:rPr>
          <w:szCs w:val="24"/>
        </w:rPr>
        <w:t>000</w:t>
      </w:r>
      <w:r w:rsidRPr="009F741D">
        <w:rPr>
          <w:szCs w:val="24"/>
        </w:rPr>
        <w:t xml:space="preserve"> hours of work </w:t>
      </w:r>
      <w:r w:rsidR="00ED724E" w:rsidRPr="009F741D">
        <w:rPr>
          <w:szCs w:val="24"/>
        </w:rPr>
        <w:t xml:space="preserve">was </w:t>
      </w:r>
      <w:r w:rsidRPr="009F741D">
        <w:rPr>
          <w:szCs w:val="24"/>
        </w:rPr>
        <w:t>ex</w:t>
      </w:r>
      <w:r w:rsidR="00ED724E" w:rsidRPr="009F741D">
        <w:rPr>
          <w:szCs w:val="24"/>
        </w:rPr>
        <w:t xml:space="preserve">pended to run </w:t>
      </w:r>
      <w:r w:rsidRPr="009F741D">
        <w:rPr>
          <w:szCs w:val="24"/>
        </w:rPr>
        <w:t>WIN</w:t>
      </w:r>
      <w:r w:rsidR="00B70C33" w:rsidRPr="009F741D">
        <w:rPr>
          <w:szCs w:val="24"/>
        </w:rPr>
        <w:t xml:space="preserve"> from</w:t>
      </w:r>
      <w:r w:rsidR="00ED724E" w:rsidRPr="009F741D">
        <w:rPr>
          <w:szCs w:val="24"/>
        </w:rPr>
        <w:t xml:space="preserve"> </w:t>
      </w:r>
      <w:r w:rsidR="00F11922">
        <w:rPr>
          <w:szCs w:val="24"/>
        </w:rPr>
        <w:t xml:space="preserve">August </w:t>
      </w:r>
      <w:r w:rsidR="00B63DDA">
        <w:rPr>
          <w:szCs w:val="24"/>
        </w:rPr>
        <w:t>2019 – July 2020</w:t>
      </w:r>
      <w:r w:rsidRPr="009F741D">
        <w:rPr>
          <w:szCs w:val="24"/>
        </w:rPr>
        <w:t>.</w:t>
      </w:r>
    </w:p>
    <w:p w14:paraId="456881A5" w14:textId="77777777" w:rsidR="00877956" w:rsidRDefault="00877956" w:rsidP="00877956">
      <w:pPr>
        <w:jc w:val="center"/>
        <w:rPr>
          <w:rFonts w:asciiTheme="minorHAnsi" w:hAnsiTheme="minorHAnsi" w:cstheme="minorHAnsi"/>
          <w:sz w:val="44"/>
        </w:rPr>
      </w:pPr>
    </w:p>
    <w:p w14:paraId="554278DF" w14:textId="77777777" w:rsidR="002D480F" w:rsidRDefault="002D480F" w:rsidP="00DC0BA9">
      <w:pPr>
        <w:rPr>
          <w:rFonts w:asciiTheme="minorHAnsi" w:hAnsiTheme="minorHAnsi" w:cstheme="minorHAnsi"/>
          <w:sz w:val="44"/>
        </w:rPr>
      </w:pPr>
    </w:p>
    <w:p w14:paraId="7223EC5C" w14:textId="77777777" w:rsidR="002D480F" w:rsidRDefault="002D480F" w:rsidP="00DC0BA9">
      <w:pPr>
        <w:rPr>
          <w:rFonts w:asciiTheme="minorHAnsi" w:hAnsiTheme="minorHAnsi" w:cstheme="minorHAnsi"/>
          <w:sz w:val="44"/>
        </w:rPr>
      </w:pPr>
    </w:p>
    <w:p w14:paraId="672F6E18" w14:textId="77777777" w:rsidR="006056BD" w:rsidRDefault="006056BD" w:rsidP="00DC0BA9">
      <w:pPr>
        <w:rPr>
          <w:rFonts w:asciiTheme="minorHAnsi" w:hAnsiTheme="minorHAnsi" w:cstheme="minorHAnsi"/>
          <w:sz w:val="44"/>
        </w:rPr>
      </w:pPr>
    </w:p>
    <w:p w14:paraId="219F857B" w14:textId="77777777" w:rsidR="006056BD" w:rsidRDefault="006056BD" w:rsidP="00DC0BA9">
      <w:pPr>
        <w:rPr>
          <w:rFonts w:asciiTheme="minorHAnsi" w:hAnsiTheme="minorHAnsi" w:cstheme="minorHAnsi"/>
          <w:sz w:val="44"/>
        </w:rPr>
      </w:pPr>
    </w:p>
    <w:p w14:paraId="7FD095B3" w14:textId="77777777" w:rsidR="006056BD" w:rsidRDefault="006056BD" w:rsidP="00DC0BA9">
      <w:pPr>
        <w:rPr>
          <w:rFonts w:asciiTheme="minorHAnsi" w:hAnsiTheme="minorHAnsi" w:cstheme="minorHAnsi"/>
          <w:sz w:val="44"/>
        </w:rPr>
      </w:pPr>
    </w:p>
    <w:p w14:paraId="000BE1F4" w14:textId="77777777" w:rsidR="006056BD" w:rsidRDefault="006056BD" w:rsidP="00DC0BA9">
      <w:pPr>
        <w:rPr>
          <w:rFonts w:asciiTheme="minorHAnsi" w:hAnsiTheme="minorHAnsi" w:cstheme="minorHAnsi"/>
          <w:sz w:val="44"/>
        </w:rPr>
      </w:pPr>
    </w:p>
    <w:p w14:paraId="62E7ECBC" w14:textId="77777777" w:rsidR="006056BD" w:rsidRDefault="006056BD" w:rsidP="00DC0BA9">
      <w:pPr>
        <w:rPr>
          <w:rFonts w:asciiTheme="minorHAnsi" w:hAnsiTheme="minorHAnsi" w:cstheme="minorHAnsi"/>
          <w:sz w:val="44"/>
        </w:rPr>
      </w:pPr>
    </w:p>
    <w:p w14:paraId="7671D0BF" w14:textId="77777777" w:rsidR="002D480F" w:rsidRDefault="002D480F" w:rsidP="00DC0BA9">
      <w:pPr>
        <w:rPr>
          <w:rFonts w:asciiTheme="minorHAnsi" w:hAnsiTheme="minorHAnsi" w:cstheme="minorHAnsi"/>
          <w:sz w:val="44"/>
        </w:rPr>
      </w:pPr>
    </w:p>
    <w:p w14:paraId="07621ECF" w14:textId="77777777" w:rsidR="002D480F" w:rsidRDefault="002D480F" w:rsidP="00DC0BA9">
      <w:pPr>
        <w:rPr>
          <w:rFonts w:asciiTheme="minorHAnsi" w:hAnsiTheme="minorHAnsi" w:cstheme="minorHAnsi"/>
          <w:sz w:val="44"/>
        </w:rPr>
      </w:pPr>
    </w:p>
    <w:p w14:paraId="5A44A292" w14:textId="77777777" w:rsidR="009F741D" w:rsidRDefault="009F741D" w:rsidP="00DC0BA9">
      <w:pPr>
        <w:rPr>
          <w:rFonts w:asciiTheme="minorHAnsi" w:hAnsiTheme="minorHAnsi" w:cstheme="minorHAnsi"/>
          <w:sz w:val="44"/>
        </w:rPr>
      </w:pPr>
    </w:p>
    <w:p w14:paraId="161D9DCC" w14:textId="77777777" w:rsidR="009F741D" w:rsidRDefault="009F741D" w:rsidP="00DC0BA9">
      <w:pPr>
        <w:rPr>
          <w:rFonts w:asciiTheme="minorHAnsi" w:hAnsiTheme="minorHAnsi" w:cstheme="minorHAnsi"/>
          <w:sz w:val="44"/>
        </w:rPr>
      </w:pPr>
    </w:p>
    <w:p w14:paraId="093B5E06" w14:textId="77777777" w:rsidR="009F741D" w:rsidRDefault="009F741D" w:rsidP="00DC0BA9">
      <w:pPr>
        <w:rPr>
          <w:rFonts w:asciiTheme="minorHAnsi" w:hAnsiTheme="minorHAnsi" w:cstheme="minorHAnsi"/>
          <w:sz w:val="44"/>
        </w:rPr>
      </w:pPr>
    </w:p>
    <w:p w14:paraId="4592C786" w14:textId="77777777" w:rsidR="009F741D" w:rsidRDefault="009F741D" w:rsidP="00DC0BA9">
      <w:pPr>
        <w:rPr>
          <w:rFonts w:asciiTheme="minorHAnsi" w:hAnsiTheme="minorHAnsi" w:cstheme="minorHAnsi"/>
          <w:sz w:val="44"/>
        </w:rPr>
      </w:pPr>
    </w:p>
    <w:p w14:paraId="2AFD3420" w14:textId="77777777" w:rsidR="002D480F" w:rsidRDefault="002D480F" w:rsidP="00DC0BA9">
      <w:pPr>
        <w:rPr>
          <w:rFonts w:asciiTheme="minorHAnsi" w:hAnsiTheme="minorHAnsi" w:cstheme="minorHAnsi"/>
          <w:sz w:val="44"/>
        </w:rPr>
      </w:pPr>
    </w:p>
    <w:p w14:paraId="4EC57E4D" w14:textId="77777777" w:rsidR="006C236A" w:rsidRDefault="00BE3541" w:rsidP="006C236A">
      <w:pPr>
        <w:rPr>
          <w:rFonts w:asciiTheme="minorHAnsi" w:hAnsiTheme="minorHAnsi" w:cstheme="minorHAnsi"/>
          <w:sz w:val="44"/>
          <w:u w:val="single"/>
        </w:rPr>
      </w:pPr>
      <w:r>
        <w:rPr>
          <w:rFonts w:asciiTheme="minorHAnsi" w:hAnsiTheme="minorHAnsi" w:cstheme="minorHAnsi"/>
          <w:sz w:val="44"/>
          <w:u w:val="single"/>
        </w:rPr>
        <w:lastRenderedPageBreak/>
        <w:t>Goals for 2020-2021</w:t>
      </w:r>
      <w:r w:rsidR="006C236A">
        <w:rPr>
          <w:rFonts w:asciiTheme="minorHAnsi" w:hAnsiTheme="minorHAnsi" w:cstheme="minorHAnsi"/>
          <w:sz w:val="44"/>
          <w:u w:val="single"/>
        </w:rPr>
        <w:t>___</w:t>
      </w:r>
      <w:r w:rsidR="006056BD">
        <w:rPr>
          <w:rFonts w:asciiTheme="minorHAnsi" w:hAnsiTheme="minorHAnsi" w:cstheme="minorHAnsi"/>
          <w:sz w:val="44"/>
          <w:u w:val="single"/>
        </w:rPr>
        <w:t xml:space="preserve">           </w:t>
      </w:r>
      <w:r w:rsidR="006C236A">
        <w:rPr>
          <w:rFonts w:asciiTheme="minorHAnsi" w:hAnsiTheme="minorHAnsi" w:cstheme="minorHAnsi"/>
          <w:sz w:val="44"/>
          <w:u w:val="single"/>
        </w:rPr>
        <w:t>__________________</w:t>
      </w:r>
    </w:p>
    <w:p w14:paraId="098B1F2D" w14:textId="77777777" w:rsidR="006C236A" w:rsidRDefault="006C236A" w:rsidP="00DC0BA9">
      <w:pPr>
        <w:rPr>
          <w:szCs w:val="24"/>
        </w:rPr>
      </w:pPr>
    </w:p>
    <w:p w14:paraId="3937B499" w14:textId="77777777" w:rsidR="00DC0BA9" w:rsidRDefault="00683BB6" w:rsidP="00DC0BA9">
      <w:pPr>
        <w:rPr>
          <w:szCs w:val="24"/>
        </w:rPr>
      </w:pPr>
      <w:r>
        <w:rPr>
          <w:szCs w:val="24"/>
        </w:rPr>
        <w:t xml:space="preserve">WIN will continue to work on the goals written in the charter. The incoming officers will </w:t>
      </w:r>
      <w:r w:rsidR="008D3DFC">
        <w:rPr>
          <w:szCs w:val="24"/>
        </w:rPr>
        <w:t xml:space="preserve">also </w:t>
      </w:r>
      <w:r w:rsidR="00BE3541">
        <w:rPr>
          <w:szCs w:val="24"/>
        </w:rPr>
        <w:t>set goals for 2020-21</w:t>
      </w:r>
      <w:r>
        <w:rPr>
          <w:szCs w:val="24"/>
        </w:rPr>
        <w:t>.  Some possible goals are:</w:t>
      </w:r>
    </w:p>
    <w:p w14:paraId="291834B7" w14:textId="77777777" w:rsidR="00683BB6" w:rsidRDefault="00683BB6" w:rsidP="00DC0BA9">
      <w:pPr>
        <w:rPr>
          <w:szCs w:val="24"/>
        </w:rPr>
      </w:pPr>
    </w:p>
    <w:p w14:paraId="20AB0FDF" w14:textId="77777777" w:rsidR="00C75468" w:rsidRPr="00C75468" w:rsidRDefault="00C75468" w:rsidP="00C75468">
      <w:pPr>
        <w:pStyle w:val="ListParagraph"/>
        <w:numPr>
          <w:ilvl w:val="0"/>
          <w:numId w:val="1"/>
        </w:numPr>
        <w:rPr>
          <w:szCs w:val="24"/>
        </w:rPr>
      </w:pPr>
      <w:r>
        <w:rPr>
          <w:lang w:eastAsia="ko-KR"/>
        </w:rPr>
        <w:t>Provide workshops and resources to help enhance career development and advancement;</w:t>
      </w:r>
    </w:p>
    <w:p w14:paraId="5D8CAB1D" w14:textId="77777777" w:rsidR="00C75468" w:rsidRPr="00C75468" w:rsidRDefault="00C75468" w:rsidP="00C75468">
      <w:pPr>
        <w:pStyle w:val="ListParagraph"/>
        <w:rPr>
          <w:szCs w:val="24"/>
        </w:rPr>
      </w:pPr>
    </w:p>
    <w:p w14:paraId="788D4DD9" w14:textId="77777777" w:rsidR="00C75468" w:rsidRPr="00C75468" w:rsidRDefault="00C75468" w:rsidP="00C75468">
      <w:pPr>
        <w:pStyle w:val="ListParagraph"/>
        <w:numPr>
          <w:ilvl w:val="0"/>
          <w:numId w:val="1"/>
        </w:numPr>
        <w:rPr>
          <w:szCs w:val="24"/>
        </w:rPr>
      </w:pPr>
      <w:r>
        <w:rPr>
          <w:lang w:eastAsia="ko-KR"/>
        </w:rPr>
        <w:t>Connect and strengthen networking relationships within memberships through story sharing and mentorship; </w:t>
      </w:r>
    </w:p>
    <w:p w14:paraId="5FF087A0" w14:textId="77777777" w:rsidR="00C75468" w:rsidRDefault="00C75468" w:rsidP="00C75468">
      <w:pPr>
        <w:pStyle w:val="ListParagraph"/>
        <w:rPr>
          <w:lang w:eastAsia="ko-KR"/>
        </w:rPr>
      </w:pPr>
    </w:p>
    <w:p w14:paraId="298FE077" w14:textId="77777777" w:rsidR="00C75468" w:rsidRPr="00C75468" w:rsidRDefault="00C75468" w:rsidP="00C75468">
      <w:pPr>
        <w:pStyle w:val="ListParagraph"/>
        <w:numPr>
          <w:ilvl w:val="0"/>
          <w:numId w:val="1"/>
        </w:numPr>
        <w:rPr>
          <w:szCs w:val="24"/>
        </w:rPr>
      </w:pPr>
      <w:r>
        <w:rPr>
          <w:lang w:eastAsia="ko-KR"/>
        </w:rPr>
        <w:t>Outreach and build membership;</w:t>
      </w:r>
    </w:p>
    <w:p w14:paraId="0FA2F8D2" w14:textId="77777777" w:rsidR="00C75468" w:rsidRDefault="00C75468" w:rsidP="00C75468">
      <w:pPr>
        <w:pStyle w:val="ListParagraph"/>
        <w:rPr>
          <w:lang w:eastAsia="ko-KR"/>
        </w:rPr>
      </w:pPr>
    </w:p>
    <w:p w14:paraId="7A303D9E" w14:textId="77777777" w:rsidR="00C75468" w:rsidRPr="00C75468" w:rsidRDefault="00C75468" w:rsidP="00C75468">
      <w:pPr>
        <w:pStyle w:val="ListParagraph"/>
        <w:numPr>
          <w:ilvl w:val="0"/>
          <w:numId w:val="1"/>
        </w:numPr>
        <w:rPr>
          <w:szCs w:val="24"/>
        </w:rPr>
      </w:pPr>
      <w:r>
        <w:rPr>
          <w:lang w:eastAsia="ko-KR"/>
        </w:rPr>
        <w:t>Partner and collaborate with other BRGs in promoting diversity, equity, and inclusion in the Washington state government.</w:t>
      </w:r>
    </w:p>
    <w:p w14:paraId="27B8D27B" w14:textId="77777777" w:rsidR="00071DE2" w:rsidRPr="00071DE2" w:rsidRDefault="00071DE2" w:rsidP="00071DE2">
      <w:pPr>
        <w:pStyle w:val="ListParagraph"/>
        <w:rPr>
          <w:szCs w:val="24"/>
        </w:rPr>
      </w:pPr>
    </w:p>
    <w:p w14:paraId="786F8ABA" w14:textId="77777777" w:rsidR="00071DE2" w:rsidRDefault="00071DE2" w:rsidP="00071DE2">
      <w:pPr>
        <w:rPr>
          <w:szCs w:val="24"/>
        </w:rPr>
      </w:pPr>
    </w:p>
    <w:p w14:paraId="6A29FDCD" w14:textId="77777777" w:rsidR="00071DE2" w:rsidRDefault="00071DE2" w:rsidP="00071DE2">
      <w:pPr>
        <w:rPr>
          <w:szCs w:val="24"/>
        </w:rPr>
      </w:pPr>
    </w:p>
    <w:p w14:paraId="67FA819B" w14:textId="77777777" w:rsidR="00071DE2" w:rsidRDefault="00071DE2" w:rsidP="00071DE2">
      <w:pPr>
        <w:rPr>
          <w:szCs w:val="24"/>
        </w:rPr>
      </w:pPr>
    </w:p>
    <w:p w14:paraId="104AF2E0" w14:textId="77777777" w:rsidR="00071DE2" w:rsidRDefault="00071DE2" w:rsidP="00071DE2">
      <w:pPr>
        <w:rPr>
          <w:szCs w:val="24"/>
        </w:rPr>
      </w:pPr>
    </w:p>
    <w:p w14:paraId="26542D81" w14:textId="77777777" w:rsidR="00071DE2" w:rsidRDefault="00071DE2" w:rsidP="00071DE2">
      <w:pPr>
        <w:rPr>
          <w:szCs w:val="24"/>
        </w:rPr>
      </w:pPr>
    </w:p>
    <w:p w14:paraId="06627533" w14:textId="77777777" w:rsidR="00071DE2" w:rsidRDefault="00071DE2" w:rsidP="00071DE2">
      <w:pPr>
        <w:rPr>
          <w:szCs w:val="24"/>
        </w:rPr>
      </w:pPr>
    </w:p>
    <w:p w14:paraId="0A36D602" w14:textId="77777777" w:rsidR="00071DE2" w:rsidRDefault="00071DE2" w:rsidP="00071DE2">
      <w:pPr>
        <w:rPr>
          <w:szCs w:val="24"/>
        </w:rPr>
      </w:pPr>
    </w:p>
    <w:p w14:paraId="74BCD235" w14:textId="77777777" w:rsidR="00071DE2" w:rsidRDefault="00071DE2" w:rsidP="00071DE2">
      <w:pPr>
        <w:rPr>
          <w:szCs w:val="24"/>
        </w:rPr>
      </w:pPr>
    </w:p>
    <w:p w14:paraId="0AD92009" w14:textId="77777777" w:rsidR="00071DE2" w:rsidRDefault="00071DE2" w:rsidP="00071DE2">
      <w:pPr>
        <w:rPr>
          <w:szCs w:val="24"/>
        </w:rPr>
      </w:pPr>
    </w:p>
    <w:p w14:paraId="46AEB895" w14:textId="77777777" w:rsidR="00071DE2" w:rsidRDefault="00071DE2" w:rsidP="00071DE2">
      <w:pPr>
        <w:rPr>
          <w:szCs w:val="24"/>
        </w:rPr>
      </w:pPr>
    </w:p>
    <w:p w14:paraId="37EC18A0" w14:textId="77777777" w:rsidR="00071DE2" w:rsidRDefault="00071DE2" w:rsidP="00071DE2">
      <w:pPr>
        <w:rPr>
          <w:szCs w:val="24"/>
        </w:rPr>
      </w:pPr>
    </w:p>
    <w:p w14:paraId="77798C8F" w14:textId="77777777" w:rsidR="00071DE2" w:rsidRDefault="00071DE2" w:rsidP="00071DE2">
      <w:pPr>
        <w:rPr>
          <w:szCs w:val="24"/>
        </w:rPr>
      </w:pPr>
    </w:p>
    <w:p w14:paraId="0D12535F" w14:textId="77777777" w:rsidR="00071DE2" w:rsidRDefault="00071DE2" w:rsidP="00071DE2">
      <w:pPr>
        <w:rPr>
          <w:szCs w:val="24"/>
        </w:rPr>
      </w:pPr>
    </w:p>
    <w:p w14:paraId="13151C16" w14:textId="77777777" w:rsidR="00071DE2" w:rsidRDefault="00071DE2" w:rsidP="00071DE2">
      <w:pPr>
        <w:rPr>
          <w:szCs w:val="24"/>
        </w:rPr>
      </w:pPr>
    </w:p>
    <w:p w14:paraId="2BE330CA" w14:textId="77777777" w:rsidR="00071DE2" w:rsidRDefault="00071DE2" w:rsidP="00071DE2">
      <w:pPr>
        <w:rPr>
          <w:szCs w:val="24"/>
        </w:rPr>
      </w:pPr>
    </w:p>
    <w:p w14:paraId="45D38315" w14:textId="77777777" w:rsidR="009C74AE" w:rsidRDefault="009C74AE" w:rsidP="00071DE2">
      <w:pPr>
        <w:rPr>
          <w:szCs w:val="24"/>
        </w:rPr>
        <w:sectPr w:rsidR="009C74AE" w:rsidSect="00447666">
          <w:footerReference w:type="default" r:id="rId19"/>
          <w:pgSz w:w="12240" w:h="15840"/>
          <w:pgMar w:top="1440" w:right="1440" w:bottom="1440" w:left="1440" w:header="720" w:footer="720"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pgNumType w:start="1" w:chapStyle="1"/>
          <w:cols w:space="720"/>
          <w:docGrid w:linePitch="360"/>
        </w:sectPr>
      </w:pPr>
    </w:p>
    <w:p w14:paraId="5E58A454" w14:textId="77777777" w:rsidR="00071DE2" w:rsidRDefault="00071DE2" w:rsidP="00071DE2">
      <w:pPr>
        <w:rPr>
          <w:b/>
          <w:szCs w:val="24"/>
        </w:rPr>
      </w:pPr>
      <w:r w:rsidRPr="00071DE2">
        <w:rPr>
          <w:b/>
          <w:szCs w:val="24"/>
        </w:rPr>
        <w:lastRenderedPageBreak/>
        <w:t>APPENDIX A</w:t>
      </w:r>
    </w:p>
    <w:p w14:paraId="09A51358" w14:textId="77777777" w:rsidR="00071DE2" w:rsidRDefault="00071DE2" w:rsidP="00071DE2">
      <w:pPr>
        <w:rPr>
          <w:b/>
          <w:szCs w:val="24"/>
        </w:rPr>
      </w:pPr>
    </w:p>
    <w:p w14:paraId="1CE3CEDE" w14:textId="77777777" w:rsidR="00071DE2" w:rsidRDefault="00071DE2" w:rsidP="00071DE2">
      <w:pPr>
        <w:rPr>
          <w:b/>
          <w:szCs w:val="24"/>
        </w:rPr>
      </w:pPr>
    </w:p>
    <w:p w14:paraId="6A83E174" w14:textId="77777777" w:rsidR="00071DE2" w:rsidRDefault="00071DE2" w:rsidP="00071DE2">
      <w:pPr>
        <w:rPr>
          <w:b/>
          <w:szCs w:val="24"/>
        </w:rPr>
      </w:pPr>
    </w:p>
    <w:p w14:paraId="606D11EE" w14:textId="77777777" w:rsidR="00071DE2" w:rsidRDefault="00071DE2" w:rsidP="00071DE2">
      <w:pPr>
        <w:rPr>
          <w:b/>
          <w:szCs w:val="24"/>
        </w:rPr>
      </w:pPr>
    </w:p>
    <w:p w14:paraId="5355BBCA" w14:textId="77777777" w:rsidR="00071DE2" w:rsidRDefault="00071DE2" w:rsidP="00071DE2">
      <w:pPr>
        <w:rPr>
          <w:b/>
          <w:szCs w:val="24"/>
        </w:rPr>
      </w:pPr>
    </w:p>
    <w:p w14:paraId="1B12168B" w14:textId="77777777" w:rsidR="00071DE2" w:rsidRDefault="00071DE2" w:rsidP="00071DE2">
      <w:pPr>
        <w:rPr>
          <w:b/>
          <w:szCs w:val="24"/>
        </w:rPr>
      </w:pPr>
    </w:p>
    <w:p w14:paraId="1FF78407" w14:textId="77777777" w:rsidR="00071DE2" w:rsidRDefault="00071DE2" w:rsidP="00071DE2">
      <w:pPr>
        <w:rPr>
          <w:b/>
          <w:szCs w:val="24"/>
        </w:rPr>
      </w:pPr>
    </w:p>
    <w:p w14:paraId="7590B67D" w14:textId="77777777" w:rsidR="00071DE2" w:rsidRDefault="00071DE2" w:rsidP="00071DE2">
      <w:pPr>
        <w:rPr>
          <w:b/>
          <w:szCs w:val="24"/>
        </w:rPr>
      </w:pPr>
    </w:p>
    <w:p w14:paraId="4BB5D138" w14:textId="77777777" w:rsidR="00071DE2" w:rsidRDefault="00071DE2" w:rsidP="00071DE2">
      <w:pPr>
        <w:rPr>
          <w:b/>
          <w:szCs w:val="24"/>
        </w:rPr>
      </w:pPr>
    </w:p>
    <w:p w14:paraId="19283C45" w14:textId="77777777" w:rsidR="00071DE2" w:rsidRDefault="00071DE2" w:rsidP="00071DE2">
      <w:pPr>
        <w:rPr>
          <w:b/>
          <w:szCs w:val="24"/>
        </w:rPr>
      </w:pPr>
    </w:p>
    <w:p w14:paraId="379CDE43" w14:textId="77777777" w:rsidR="00071DE2" w:rsidRDefault="00071DE2" w:rsidP="00071DE2">
      <w:pPr>
        <w:rPr>
          <w:b/>
          <w:szCs w:val="24"/>
        </w:rPr>
      </w:pPr>
    </w:p>
    <w:p w14:paraId="180776DA" w14:textId="77777777" w:rsidR="00071DE2" w:rsidRDefault="00071DE2" w:rsidP="00071DE2">
      <w:pPr>
        <w:rPr>
          <w:b/>
          <w:szCs w:val="24"/>
        </w:rPr>
      </w:pPr>
    </w:p>
    <w:p w14:paraId="716739BF" w14:textId="77777777" w:rsidR="00071DE2" w:rsidRDefault="00071DE2" w:rsidP="00071DE2">
      <w:pPr>
        <w:rPr>
          <w:b/>
          <w:szCs w:val="24"/>
        </w:rPr>
      </w:pPr>
    </w:p>
    <w:p w14:paraId="201F4934" w14:textId="77777777" w:rsidR="00071DE2" w:rsidRDefault="00071DE2" w:rsidP="00071DE2">
      <w:pPr>
        <w:rPr>
          <w:b/>
          <w:szCs w:val="24"/>
        </w:rPr>
      </w:pPr>
    </w:p>
    <w:p w14:paraId="6B480A42" w14:textId="77777777" w:rsidR="00071DE2" w:rsidRDefault="00071DE2" w:rsidP="00071DE2">
      <w:pPr>
        <w:rPr>
          <w:b/>
          <w:szCs w:val="24"/>
        </w:rPr>
      </w:pPr>
    </w:p>
    <w:p w14:paraId="45BE72EC" w14:textId="77777777" w:rsidR="00071DE2" w:rsidRDefault="00071DE2" w:rsidP="00071DE2">
      <w:pPr>
        <w:rPr>
          <w:b/>
          <w:szCs w:val="24"/>
        </w:rPr>
      </w:pPr>
    </w:p>
    <w:p w14:paraId="364BA5C5" w14:textId="77777777" w:rsidR="00071DE2" w:rsidRDefault="00071DE2" w:rsidP="00071DE2">
      <w:pPr>
        <w:rPr>
          <w:b/>
          <w:szCs w:val="24"/>
        </w:rPr>
      </w:pPr>
    </w:p>
    <w:p w14:paraId="0F234ED6" w14:textId="77777777" w:rsidR="00071DE2" w:rsidRDefault="00071DE2" w:rsidP="00071DE2">
      <w:pPr>
        <w:rPr>
          <w:b/>
          <w:szCs w:val="24"/>
        </w:rPr>
      </w:pPr>
    </w:p>
    <w:p w14:paraId="58941A2B" w14:textId="77777777" w:rsidR="00071DE2" w:rsidRDefault="00071DE2" w:rsidP="00071DE2">
      <w:pPr>
        <w:rPr>
          <w:b/>
          <w:szCs w:val="24"/>
        </w:rPr>
      </w:pPr>
    </w:p>
    <w:p w14:paraId="44BCC6D4" w14:textId="77777777" w:rsidR="00071DE2" w:rsidRDefault="00071DE2" w:rsidP="00071DE2">
      <w:pPr>
        <w:rPr>
          <w:b/>
          <w:szCs w:val="24"/>
        </w:rPr>
      </w:pPr>
    </w:p>
    <w:p w14:paraId="19247960" w14:textId="77777777" w:rsidR="00071DE2" w:rsidRDefault="00071DE2" w:rsidP="00071DE2">
      <w:pPr>
        <w:rPr>
          <w:b/>
          <w:szCs w:val="24"/>
        </w:rPr>
      </w:pPr>
    </w:p>
    <w:p w14:paraId="275120DB" w14:textId="77777777" w:rsidR="00071DE2" w:rsidRDefault="00071DE2" w:rsidP="00071DE2">
      <w:pPr>
        <w:rPr>
          <w:b/>
          <w:szCs w:val="24"/>
        </w:rPr>
      </w:pPr>
    </w:p>
    <w:p w14:paraId="6E664840" w14:textId="77777777" w:rsidR="00071DE2" w:rsidRDefault="00071DE2" w:rsidP="00071DE2">
      <w:pPr>
        <w:rPr>
          <w:b/>
          <w:szCs w:val="24"/>
        </w:rPr>
      </w:pPr>
    </w:p>
    <w:p w14:paraId="64EE9F28" w14:textId="77777777" w:rsidR="00071DE2" w:rsidRDefault="00071DE2" w:rsidP="00071DE2">
      <w:pPr>
        <w:rPr>
          <w:b/>
          <w:szCs w:val="24"/>
        </w:rPr>
      </w:pPr>
    </w:p>
    <w:p w14:paraId="315CAE8E" w14:textId="77777777" w:rsidR="00071DE2" w:rsidRDefault="00071DE2" w:rsidP="00071DE2">
      <w:pPr>
        <w:rPr>
          <w:b/>
          <w:szCs w:val="24"/>
        </w:rPr>
      </w:pPr>
    </w:p>
    <w:p w14:paraId="4BA13C13" w14:textId="77777777" w:rsidR="00071DE2" w:rsidRDefault="00071DE2" w:rsidP="00071DE2">
      <w:pPr>
        <w:rPr>
          <w:b/>
          <w:szCs w:val="24"/>
        </w:rPr>
      </w:pPr>
    </w:p>
    <w:p w14:paraId="038A917A" w14:textId="77777777" w:rsidR="00071DE2" w:rsidRDefault="00071DE2" w:rsidP="00071DE2">
      <w:pPr>
        <w:rPr>
          <w:b/>
          <w:szCs w:val="24"/>
        </w:rPr>
      </w:pPr>
    </w:p>
    <w:p w14:paraId="75FBB05C" w14:textId="77777777" w:rsidR="00071DE2" w:rsidRDefault="00071DE2" w:rsidP="00071DE2">
      <w:pPr>
        <w:rPr>
          <w:b/>
          <w:szCs w:val="24"/>
        </w:rPr>
      </w:pPr>
    </w:p>
    <w:p w14:paraId="53A9BEB8" w14:textId="77777777" w:rsidR="00071DE2" w:rsidRDefault="00071DE2" w:rsidP="00071DE2">
      <w:pPr>
        <w:rPr>
          <w:b/>
          <w:szCs w:val="24"/>
        </w:rPr>
      </w:pPr>
    </w:p>
    <w:p w14:paraId="32067814" w14:textId="77777777" w:rsidR="00071DE2" w:rsidRDefault="00071DE2" w:rsidP="00071DE2">
      <w:pPr>
        <w:rPr>
          <w:b/>
          <w:szCs w:val="24"/>
        </w:rPr>
      </w:pPr>
    </w:p>
    <w:p w14:paraId="3D396BEF" w14:textId="77777777" w:rsidR="00071DE2" w:rsidRDefault="00071DE2" w:rsidP="00071DE2">
      <w:pPr>
        <w:rPr>
          <w:b/>
          <w:szCs w:val="24"/>
        </w:rPr>
      </w:pPr>
    </w:p>
    <w:p w14:paraId="5EEE9367" w14:textId="77777777" w:rsidR="00071DE2" w:rsidRDefault="00071DE2" w:rsidP="00071DE2">
      <w:pPr>
        <w:rPr>
          <w:b/>
          <w:szCs w:val="24"/>
        </w:rPr>
      </w:pPr>
    </w:p>
    <w:p w14:paraId="0199BF9F" w14:textId="77777777" w:rsidR="00071DE2" w:rsidRDefault="00071DE2" w:rsidP="00071DE2">
      <w:pPr>
        <w:rPr>
          <w:b/>
          <w:szCs w:val="24"/>
        </w:rPr>
      </w:pPr>
    </w:p>
    <w:p w14:paraId="0258EB24" w14:textId="77777777" w:rsidR="00071DE2" w:rsidRDefault="00071DE2" w:rsidP="00071DE2">
      <w:pPr>
        <w:rPr>
          <w:b/>
          <w:szCs w:val="24"/>
        </w:rPr>
      </w:pPr>
    </w:p>
    <w:p w14:paraId="28417648" w14:textId="77777777" w:rsidR="00071DE2" w:rsidRDefault="00071DE2" w:rsidP="00071DE2">
      <w:pPr>
        <w:rPr>
          <w:b/>
          <w:szCs w:val="24"/>
        </w:rPr>
      </w:pPr>
    </w:p>
    <w:p w14:paraId="726381F4" w14:textId="77777777" w:rsidR="00071DE2" w:rsidRDefault="00071DE2" w:rsidP="00071DE2">
      <w:pPr>
        <w:rPr>
          <w:b/>
          <w:szCs w:val="24"/>
        </w:rPr>
      </w:pPr>
    </w:p>
    <w:p w14:paraId="6E7D5E5E" w14:textId="77777777" w:rsidR="00071DE2" w:rsidRDefault="00071DE2" w:rsidP="00071DE2">
      <w:pPr>
        <w:rPr>
          <w:b/>
          <w:szCs w:val="24"/>
        </w:rPr>
      </w:pPr>
    </w:p>
    <w:p w14:paraId="5A9A33F5" w14:textId="77777777" w:rsidR="00071DE2" w:rsidRDefault="00071DE2" w:rsidP="00071DE2">
      <w:pPr>
        <w:rPr>
          <w:b/>
          <w:szCs w:val="24"/>
        </w:rPr>
      </w:pPr>
    </w:p>
    <w:p w14:paraId="68C828ED" w14:textId="77777777" w:rsidR="00071DE2" w:rsidRDefault="00071DE2" w:rsidP="00071DE2">
      <w:pPr>
        <w:rPr>
          <w:b/>
          <w:szCs w:val="24"/>
        </w:rPr>
      </w:pPr>
    </w:p>
    <w:p w14:paraId="61D6EDA7" w14:textId="77777777" w:rsidR="00071DE2" w:rsidRDefault="00071DE2" w:rsidP="00071DE2">
      <w:pPr>
        <w:rPr>
          <w:b/>
          <w:szCs w:val="24"/>
        </w:rPr>
      </w:pPr>
    </w:p>
    <w:p w14:paraId="0D680C8B" w14:textId="77777777" w:rsidR="00071DE2" w:rsidRDefault="00071DE2" w:rsidP="00071DE2">
      <w:pPr>
        <w:rPr>
          <w:b/>
          <w:szCs w:val="24"/>
        </w:rPr>
      </w:pPr>
    </w:p>
    <w:p w14:paraId="6BB5E10C" w14:textId="77777777" w:rsidR="00071DE2" w:rsidRDefault="00071DE2" w:rsidP="00071DE2">
      <w:pPr>
        <w:rPr>
          <w:b/>
          <w:szCs w:val="24"/>
        </w:rPr>
      </w:pPr>
    </w:p>
    <w:p w14:paraId="3B877E2C" w14:textId="77777777" w:rsidR="00071DE2" w:rsidRDefault="00071DE2" w:rsidP="00071DE2">
      <w:pPr>
        <w:rPr>
          <w:b/>
          <w:szCs w:val="24"/>
        </w:rPr>
      </w:pPr>
    </w:p>
    <w:p w14:paraId="58003EB7" w14:textId="77777777" w:rsidR="00071DE2" w:rsidRDefault="00071DE2" w:rsidP="00071DE2">
      <w:pPr>
        <w:rPr>
          <w:b/>
          <w:szCs w:val="24"/>
        </w:rPr>
      </w:pPr>
    </w:p>
    <w:p w14:paraId="1C72DF6E" w14:textId="77777777" w:rsidR="00071DE2" w:rsidRDefault="00071DE2" w:rsidP="00071DE2">
      <w:pPr>
        <w:rPr>
          <w:b/>
          <w:szCs w:val="24"/>
        </w:rPr>
      </w:pPr>
    </w:p>
    <w:p w14:paraId="7DF2367B" w14:textId="77777777" w:rsidR="009C74AE" w:rsidRDefault="00071DE2" w:rsidP="00071DE2">
      <w:pPr>
        <w:rPr>
          <w:b/>
          <w:szCs w:val="24"/>
        </w:rPr>
      </w:pPr>
      <w:r>
        <w:rPr>
          <w:b/>
          <w:szCs w:val="24"/>
        </w:rPr>
        <w:lastRenderedPageBreak/>
        <w:t xml:space="preserve">APPENDIX B  </w:t>
      </w:r>
    </w:p>
    <w:p w14:paraId="5020FD60" w14:textId="77777777" w:rsidR="009C74AE" w:rsidRPr="009C74AE" w:rsidRDefault="009C74AE" w:rsidP="009C74AE">
      <w:pPr>
        <w:rPr>
          <w:szCs w:val="24"/>
        </w:rPr>
      </w:pPr>
    </w:p>
    <w:p w14:paraId="1CA52CE9" w14:textId="77777777" w:rsidR="009C74AE" w:rsidRPr="009C74AE" w:rsidRDefault="009C74AE" w:rsidP="009C74AE">
      <w:pPr>
        <w:rPr>
          <w:szCs w:val="24"/>
        </w:rPr>
      </w:pPr>
    </w:p>
    <w:p w14:paraId="07B8A2BE" w14:textId="77777777" w:rsidR="009C74AE" w:rsidRPr="009C74AE" w:rsidRDefault="009C74AE" w:rsidP="009C74AE">
      <w:pPr>
        <w:rPr>
          <w:szCs w:val="24"/>
        </w:rPr>
      </w:pPr>
    </w:p>
    <w:p w14:paraId="5147FA0F" w14:textId="77777777" w:rsidR="009C74AE" w:rsidRPr="009C74AE" w:rsidRDefault="009C74AE" w:rsidP="009C74AE">
      <w:pPr>
        <w:rPr>
          <w:szCs w:val="24"/>
        </w:rPr>
      </w:pPr>
    </w:p>
    <w:p w14:paraId="515103A4" w14:textId="77777777" w:rsidR="009C74AE" w:rsidRPr="009C74AE" w:rsidRDefault="009C74AE" w:rsidP="009C74AE">
      <w:pPr>
        <w:rPr>
          <w:szCs w:val="24"/>
        </w:rPr>
      </w:pPr>
    </w:p>
    <w:p w14:paraId="2C057D86" w14:textId="77777777" w:rsidR="009C74AE" w:rsidRPr="009C74AE" w:rsidRDefault="009C74AE" w:rsidP="009C74AE">
      <w:pPr>
        <w:rPr>
          <w:szCs w:val="24"/>
        </w:rPr>
      </w:pPr>
    </w:p>
    <w:p w14:paraId="69AD5A70" w14:textId="77777777" w:rsidR="009C74AE" w:rsidRPr="009C74AE" w:rsidRDefault="009C74AE" w:rsidP="009C74AE">
      <w:pPr>
        <w:rPr>
          <w:szCs w:val="24"/>
        </w:rPr>
      </w:pPr>
    </w:p>
    <w:p w14:paraId="3A7375F2" w14:textId="77777777" w:rsidR="009C74AE" w:rsidRPr="009C74AE" w:rsidRDefault="009C74AE" w:rsidP="009C74AE">
      <w:pPr>
        <w:rPr>
          <w:szCs w:val="24"/>
        </w:rPr>
      </w:pPr>
    </w:p>
    <w:p w14:paraId="7A809708" w14:textId="77777777" w:rsidR="009C74AE" w:rsidRPr="009C74AE" w:rsidRDefault="009C74AE" w:rsidP="009C74AE">
      <w:pPr>
        <w:rPr>
          <w:szCs w:val="24"/>
        </w:rPr>
      </w:pPr>
    </w:p>
    <w:p w14:paraId="322F111B" w14:textId="77777777" w:rsidR="009C74AE" w:rsidRPr="009C74AE" w:rsidRDefault="009C74AE" w:rsidP="009C74AE">
      <w:pPr>
        <w:rPr>
          <w:szCs w:val="24"/>
        </w:rPr>
      </w:pPr>
    </w:p>
    <w:p w14:paraId="52B014BF" w14:textId="77777777" w:rsidR="009C74AE" w:rsidRPr="009C74AE" w:rsidRDefault="009C74AE" w:rsidP="009C74AE">
      <w:pPr>
        <w:rPr>
          <w:szCs w:val="24"/>
        </w:rPr>
      </w:pPr>
    </w:p>
    <w:p w14:paraId="4818B85B" w14:textId="77777777" w:rsidR="009C74AE" w:rsidRPr="009C74AE" w:rsidRDefault="009C74AE" w:rsidP="009C74AE">
      <w:pPr>
        <w:rPr>
          <w:szCs w:val="24"/>
        </w:rPr>
      </w:pPr>
    </w:p>
    <w:p w14:paraId="77655425" w14:textId="77777777" w:rsidR="009C74AE" w:rsidRPr="009C74AE" w:rsidRDefault="009C74AE" w:rsidP="009C74AE">
      <w:pPr>
        <w:rPr>
          <w:szCs w:val="24"/>
        </w:rPr>
      </w:pPr>
    </w:p>
    <w:p w14:paraId="055A0E86" w14:textId="77777777" w:rsidR="009C74AE" w:rsidRPr="009C74AE" w:rsidRDefault="009C74AE" w:rsidP="009C74AE">
      <w:pPr>
        <w:rPr>
          <w:szCs w:val="24"/>
        </w:rPr>
      </w:pPr>
    </w:p>
    <w:p w14:paraId="6AEBE08D" w14:textId="77777777" w:rsidR="009C74AE" w:rsidRPr="009C74AE" w:rsidRDefault="009C74AE" w:rsidP="009C74AE">
      <w:pPr>
        <w:rPr>
          <w:szCs w:val="24"/>
        </w:rPr>
      </w:pPr>
    </w:p>
    <w:p w14:paraId="76127210" w14:textId="77777777" w:rsidR="009C74AE" w:rsidRPr="009C74AE" w:rsidRDefault="009C74AE" w:rsidP="009C74AE">
      <w:pPr>
        <w:rPr>
          <w:szCs w:val="24"/>
        </w:rPr>
      </w:pPr>
    </w:p>
    <w:p w14:paraId="3CAEBEEF" w14:textId="77777777" w:rsidR="009C74AE" w:rsidRPr="009C74AE" w:rsidRDefault="009C74AE" w:rsidP="009C74AE">
      <w:pPr>
        <w:rPr>
          <w:szCs w:val="24"/>
        </w:rPr>
      </w:pPr>
    </w:p>
    <w:p w14:paraId="16DF98B0" w14:textId="77777777" w:rsidR="009C74AE" w:rsidRPr="009C74AE" w:rsidRDefault="009C74AE" w:rsidP="009C74AE">
      <w:pPr>
        <w:rPr>
          <w:szCs w:val="24"/>
        </w:rPr>
      </w:pPr>
    </w:p>
    <w:p w14:paraId="1AF164D1" w14:textId="77777777" w:rsidR="009C74AE" w:rsidRPr="009C74AE" w:rsidRDefault="009C74AE" w:rsidP="009C74AE">
      <w:pPr>
        <w:rPr>
          <w:szCs w:val="24"/>
        </w:rPr>
      </w:pPr>
    </w:p>
    <w:p w14:paraId="39B56757" w14:textId="77777777" w:rsidR="009C74AE" w:rsidRPr="009C74AE" w:rsidRDefault="009C74AE" w:rsidP="009C74AE">
      <w:pPr>
        <w:rPr>
          <w:szCs w:val="24"/>
        </w:rPr>
      </w:pPr>
    </w:p>
    <w:p w14:paraId="7F4A3E08" w14:textId="77777777" w:rsidR="009C74AE" w:rsidRPr="009C74AE" w:rsidRDefault="009C74AE" w:rsidP="009C74AE">
      <w:pPr>
        <w:rPr>
          <w:szCs w:val="24"/>
        </w:rPr>
      </w:pPr>
    </w:p>
    <w:p w14:paraId="5E3AB968" w14:textId="77777777" w:rsidR="009C74AE" w:rsidRPr="009C74AE" w:rsidRDefault="009C74AE" w:rsidP="009C74AE">
      <w:pPr>
        <w:rPr>
          <w:szCs w:val="24"/>
        </w:rPr>
      </w:pPr>
    </w:p>
    <w:p w14:paraId="0DE7B868" w14:textId="77777777" w:rsidR="009C74AE" w:rsidRPr="009C74AE" w:rsidRDefault="009C74AE" w:rsidP="009C74AE">
      <w:pPr>
        <w:rPr>
          <w:szCs w:val="24"/>
        </w:rPr>
      </w:pPr>
    </w:p>
    <w:p w14:paraId="0D9A174C" w14:textId="77777777" w:rsidR="009C74AE" w:rsidRPr="009C74AE" w:rsidRDefault="009C74AE" w:rsidP="009C74AE">
      <w:pPr>
        <w:rPr>
          <w:szCs w:val="24"/>
        </w:rPr>
      </w:pPr>
    </w:p>
    <w:p w14:paraId="6B7C63D9" w14:textId="77777777" w:rsidR="009C74AE" w:rsidRPr="009C74AE" w:rsidRDefault="009C74AE" w:rsidP="009C74AE">
      <w:pPr>
        <w:rPr>
          <w:szCs w:val="24"/>
        </w:rPr>
      </w:pPr>
    </w:p>
    <w:p w14:paraId="1E0F603D" w14:textId="77777777" w:rsidR="009C74AE" w:rsidRDefault="009C74AE" w:rsidP="009C74AE">
      <w:pPr>
        <w:rPr>
          <w:szCs w:val="24"/>
        </w:rPr>
      </w:pPr>
    </w:p>
    <w:p w14:paraId="4EEBC6EC" w14:textId="77777777" w:rsidR="00071DE2" w:rsidRPr="009C74AE" w:rsidRDefault="009C74AE" w:rsidP="009C74AE">
      <w:pPr>
        <w:tabs>
          <w:tab w:val="left" w:pos="5316"/>
        </w:tabs>
        <w:rPr>
          <w:szCs w:val="24"/>
        </w:rPr>
      </w:pPr>
      <w:r>
        <w:rPr>
          <w:szCs w:val="24"/>
        </w:rPr>
        <w:tab/>
      </w:r>
    </w:p>
    <w:sectPr w:rsidR="00071DE2" w:rsidRPr="009C74AE" w:rsidSect="00447666">
      <w:footerReference w:type="default" r:id="rId20"/>
      <w:footerReference w:type="first" r:id="rId21"/>
      <w:pgSz w:w="12240" w:h="15840"/>
      <w:pgMar w:top="1440" w:right="1440" w:bottom="1440" w:left="1440" w:header="720" w:footer="720"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8F4E" w14:textId="77777777" w:rsidR="00D668E4" w:rsidRDefault="00D668E4" w:rsidP="00AC581E">
      <w:r>
        <w:separator/>
      </w:r>
    </w:p>
  </w:endnote>
  <w:endnote w:type="continuationSeparator" w:id="0">
    <w:p w14:paraId="50286F31" w14:textId="77777777" w:rsidR="00D668E4" w:rsidRDefault="00D668E4" w:rsidP="00AC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E130" w14:textId="77777777" w:rsidR="00BE520E" w:rsidRDefault="00BE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CADF" w14:textId="77777777" w:rsidR="008E577D" w:rsidRDefault="008E577D">
    <w:pPr>
      <w:pStyle w:val="Footer"/>
      <w:jc w:val="right"/>
    </w:pPr>
  </w:p>
  <w:sdt>
    <w:sdtPr>
      <w:id w:val="-730380595"/>
      <w:docPartObj>
        <w:docPartGallery w:val="Page Numbers (Top of Page)"/>
        <w:docPartUnique/>
      </w:docPartObj>
    </w:sdtPr>
    <w:sdtEndPr/>
    <w:sdtContent>
      <w:p w14:paraId="5E3FACB2" w14:textId="77777777" w:rsidR="00F80941" w:rsidRDefault="00F80941" w:rsidP="00F80941">
        <w:pPr>
          <w:pStyle w:val="Footer"/>
          <w:jc w:val="right"/>
        </w:pPr>
        <w:r w:rsidRPr="00F80941">
          <w:rPr>
            <w:b/>
          </w:rPr>
          <w:t xml:space="preserve">Page </w:t>
        </w:r>
        <w:r w:rsidRPr="00F80941">
          <w:rPr>
            <w:b/>
            <w:bCs/>
            <w:szCs w:val="24"/>
          </w:rPr>
          <w:fldChar w:fldCharType="begin"/>
        </w:r>
        <w:r w:rsidRPr="00F80941">
          <w:rPr>
            <w:b/>
            <w:bCs/>
          </w:rPr>
          <w:instrText xml:space="preserve"> PAGE </w:instrText>
        </w:r>
        <w:r w:rsidRPr="00F80941">
          <w:rPr>
            <w:b/>
            <w:bCs/>
            <w:szCs w:val="24"/>
          </w:rPr>
          <w:fldChar w:fldCharType="separate"/>
        </w:r>
        <w:r>
          <w:rPr>
            <w:b/>
            <w:bCs/>
            <w:noProof/>
          </w:rPr>
          <w:t>1</w:t>
        </w:r>
        <w:r w:rsidRPr="00F80941">
          <w:rPr>
            <w:b/>
            <w:bCs/>
            <w:szCs w:val="24"/>
          </w:rPr>
          <w:fldChar w:fldCharType="end"/>
        </w:r>
        <w:r w:rsidRPr="00F80941">
          <w:rPr>
            <w:b/>
          </w:rPr>
          <w:t xml:space="preserve"> of </w:t>
        </w:r>
        <w:r w:rsidRPr="00F80941">
          <w:rPr>
            <w:b/>
          </w:rPr>
          <w:fldChar w:fldCharType="begin"/>
        </w:r>
        <w:r w:rsidRPr="00F80941">
          <w:rPr>
            <w:b/>
          </w:rPr>
          <w:instrText xml:space="preserve"> =</w:instrText>
        </w:r>
        <w:r w:rsidRPr="00F80941">
          <w:rPr>
            <w:b/>
          </w:rPr>
          <w:fldChar w:fldCharType="begin"/>
        </w:r>
        <w:r w:rsidRPr="00F80941">
          <w:rPr>
            <w:b/>
          </w:rPr>
          <w:instrText xml:space="preserve"> NUMPAGES  </w:instrText>
        </w:r>
        <w:r w:rsidRPr="00F80941">
          <w:rPr>
            <w:b/>
          </w:rPr>
          <w:fldChar w:fldCharType="separate"/>
        </w:r>
        <w:r w:rsidR="00BC1E5A">
          <w:rPr>
            <w:b/>
            <w:noProof/>
          </w:rPr>
          <w:instrText>11</w:instrText>
        </w:r>
        <w:r w:rsidRPr="00F80941">
          <w:rPr>
            <w:b/>
          </w:rPr>
          <w:fldChar w:fldCharType="end"/>
        </w:r>
        <w:r>
          <w:rPr>
            <w:b/>
          </w:rPr>
          <w:instrText>-3</w:instrText>
        </w:r>
        <w:r w:rsidRPr="00F80941">
          <w:rPr>
            <w:b/>
          </w:rPr>
          <w:fldChar w:fldCharType="separate"/>
        </w:r>
        <w:r w:rsidR="00BC1E5A">
          <w:rPr>
            <w:b/>
            <w:noProof/>
          </w:rPr>
          <w:t>8</w:t>
        </w:r>
        <w:r w:rsidRPr="00F80941">
          <w:rPr>
            <w:b/>
          </w:rPr>
          <w:fldChar w:fldCharType="end"/>
        </w:r>
      </w:p>
    </w:sdtContent>
  </w:sdt>
  <w:p w14:paraId="4BD100C8" w14:textId="77777777" w:rsidR="008E577D" w:rsidRDefault="008E577D" w:rsidP="00F80941">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3DAD" w14:textId="77777777" w:rsidR="009C74AE" w:rsidRDefault="009C74AE">
    <w:pPr>
      <w:pStyle w:val="Footer"/>
      <w:jc w:val="right"/>
    </w:pPr>
  </w:p>
  <w:p w14:paraId="6BAEDB74" w14:textId="77777777" w:rsidR="009C74AE" w:rsidRDefault="009C74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FF94" w14:textId="77777777" w:rsidR="00F80941" w:rsidRDefault="00F80941">
    <w:pPr>
      <w:pStyle w:val="Footer"/>
      <w:jc w:val="right"/>
    </w:pPr>
  </w:p>
  <w:sdt>
    <w:sdtPr>
      <w:id w:val="1218697477"/>
      <w:docPartObj>
        <w:docPartGallery w:val="Page Numbers (Top of Page)"/>
        <w:docPartUnique/>
      </w:docPartObj>
    </w:sdtPr>
    <w:sdtEndPr/>
    <w:sdtContent>
      <w:p w14:paraId="6F6CD34A" w14:textId="018CD695" w:rsidR="00F80941" w:rsidRDefault="00F80941" w:rsidP="00F80941">
        <w:pPr>
          <w:pStyle w:val="Footer"/>
          <w:jc w:val="right"/>
        </w:pPr>
        <w:r w:rsidRPr="00F80941">
          <w:rPr>
            <w:b/>
          </w:rPr>
          <w:t xml:space="preserve">Page </w:t>
        </w:r>
        <w:r w:rsidRPr="00F80941">
          <w:rPr>
            <w:b/>
            <w:bCs/>
            <w:szCs w:val="24"/>
          </w:rPr>
          <w:fldChar w:fldCharType="begin"/>
        </w:r>
        <w:r w:rsidRPr="00F80941">
          <w:rPr>
            <w:b/>
            <w:bCs/>
          </w:rPr>
          <w:instrText xml:space="preserve"> PAGE </w:instrText>
        </w:r>
        <w:r w:rsidRPr="00F80941">
          <w:rPr>
            <w:b/>
            <w:bCs/>
            <w:szCs w:val="24"/>
          </w:rPr>
          <w:fldChar w:fldCharType="separate"/>
        </w:r>
        <w:r w:rsidR="00FA25A3">
          <w:rPr>
            <w:b/>
            <w:bCs/>
            <w:noProof/>
          </w:rPr>
          <w:t>7</w:t>
        </w:r>
        <w:r w:rsidRPr="00F80941">
          <w:rPr>
            <w:b/>
            <w:bCs/>
            <w:szCs w:val="24"/>
          </w:rPr>
          <w:fldChar w:fldCharType="end"/>
        </w:r>
        <w:r w:rsidRPr="00F80941">
          <w:rPr>
            <w:b/>
          </w:rPr>
          <w:t xml:space="preserve"> of </w:t>
        </w:r>
        <w:r w:rsidRPr="00F80941">
          <w:rPr>
            <w:b/>
          </w:rPr>
          <w:fldChar w:fldCharType="begin"/>
        </w:r>
        <w:r w:rsidRPr="00F80941">
          <w:rPr>
            <w:b/>
          </w:rPr>
          <w:instrText xml:space="preserve"> =</w:instrText>
        </w:r>
        <w:r w:rsidRPr="00F80941">
          <w:rPr>
            <w:b/>
          </w:rPr>
          <w:fldChar w:fldCharType="begin"/>
        </w:r>
        <w:r w:rsidRPr="00F80941">
          <w:rPr>
            <w:b/>
          </w:rPr>
          <w:instrText xml:space="preserve"> NUMPAGES  </w:instrText>
        </w:r>
        <w:r w:rsidRPr="00F80941">
          <w:rPr>
            <w:b/>
          </w:rPr>
          <w:fldChar w:fldCharType="separate"/>
        </w:r>
        <w:r w:rsidR="00447666">
          <w:rPr>
            <w:b/>
            <w:noProof/>
          </w:rPr>
          <w:instrText>10</w:instrText>
        </w:r>
        <w:r w:rsidRPr="00F80941">
          <w:rPr>
            <w:b/>
          </w:rPr>
          <w:fldChar w:fldCharType="end"/>
        </w:r>
        <w:r>
          <w:rPr>
            <w:b/>
          </w:rPr>
          <w:instrText>-3</w:instrText>
        </w:r>
        <w:r w:rsidRPr="00F80941">
          <w:rPr>
            <w:b/>
          </w:rPr>
          <w:fldChar w:fldCharType="separate"/>
        </w:r>
        <w:r w:rsidR="00447666">
          <w:rPr>
            <w:b/>
            <w:noProof/>
          </w:rPr>
          <w:t>7</w:t>
        </w:r>
        <w:r w:rsidRPr="00F80941">
          <w:rPr>
            <w:b/>
          </w:rPr>
          <w:fldChar w:fldCharType="end"/>
        </w:r>
      </w:p>
    </w:sdtContent>
  </w:sdt>
  <w:p w14:paraId="3CF2A7E8" w14:textId="77777777" w:rsidR="00F80941" w:rsidRDefault="00F80941" w:rsidP="00F80941">
    <w:pPr>
      <w:pStyle w:val="Footer"/>
      <w:ind w:firstLine="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7A62" w14:textId="77777777" w:rsidR="009C74AE" w:rsidRPr="009C74AE" w:rsidRDefault="009C74AE" w:rsidP="009C74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A3A4" w14:textId="77777777" w:rsidR="009C74AE" w:rsidRDefault="009C7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7998F" w14:textId="77777777" w:rsidR="00D668E4" w:rsidRDefault="00D668E4" w:rsidP="00AC581E">
      <w:r>
        <w:separator/>
      </w:r>
    </w:p>
  </w:footnote>
  <w:footnote w:type="continuationSeparator" w:id="0">
    <w:p w14:paraId="690C33AE" w14:textId="77777777" w:rsidR="00D668E4" w:rsidRDefault="00D668E4" w:rsidP="00AC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110" w14:textId="77777777" w:rsidR="00BE520E" w:rsidRDefault="00BE5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2407" w14:textId="77777777" w:rsidR="00BE520E" w:rsidRDefault="00BE5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7788" w14:textId="77777777" w:rsidR="00BE520E" w:rsidRDefault="00BE5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339FF"/>
    <w:multiLevelType w:val="hybridMultilevel"/>
    <w:tmpl w:val="386CDC02"/>
    <w:lvl w:ilvl="0" w:tplc="04090001">
      <w:start w:val="20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36497"/>
    <w:multiLevelType w:val="multilevel"/>
    <w:tmpl w:val="834099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56"/>
    <w:rsid w:val="00010C2E"/>
    <w:rsid w:val="000533E7"/>
    <w:rsid w:val="000576C3"/>
    <w:rsid w:val="00071DE2"/>
    <w:rsid w:val="000D0189"/>
    <w:rsid w:val="000D0868"/>
    <w:rsid w:val="000D1E55"/>
    <w:rsid w:val="000F0542"/>
    <w:rsid w:val="000F13A0"/>
    <w:rsid w:val="00100F39"/>
    <w:rsid w:val="00116706"/>
    <w:rsid w:val="00134B9C"/>
    <w:rsid w:val="0013700F"/>
    <w:rsid w:val="001460AB"/>
    <w:rsid w:val="00175158"/>
    <w:rsid w:val="001A6B97"/>
    <w:rsid w:val="001D53D9"/>
    <w:rsid w:val="001D79CB"/>
    <w:rsid w:val="001F104D"/>
    <w:rsid w:val="001F45CA"/>
    <w:rsid w:val="001F6DE2"/>
    <w:rsid w:val="00202A69"/>
    <w:rsid w:val="00251B6C"/>
    <w:rsid w:val="00287C8E"/>
    <w:rsid w:val="002A35DB"/>
    <w:rsid w:val="002A5AF6"/>
    <w:rsid w:val="002B0B27"/>
    <w:rsid w:val="002C788A"/>
    <w:rsid w:val="002D480F"/>
    <w:rsid w:val="002D57C3"/>
    <w:rsid w:val="002E2826"/>
    <w:rsid w:val="00325B33"/>
    <w:rsid w:val="0035301C"/>
    <w:rsid w:val="003A0094"/>
    <w:rsid w:val="003B3099"/>
    <w:rsid w:val="003C185A"/>
    <w:rsid w:val="00415B7E"/>
    <w:rsid w:val="0041684E"/>
    <w:rsid w:val="00423E87"/>
    <w:rsid w:val="00437733"/>
    <w:rsid w:val="00447666"/>
    <w:rsid w:val="00467F0D"/>
    <w:rsid w:val="0047608E"/>
    <w:rsid w:val="00477FA8"/>
    <w:rsid w:val="004833F9"/>
    <w:rsid w:val="00490F52"/>
    <w:rsid w:val="004B08A1"/>
    <w:rsid w:val="004B337B"/>
    <w:rsid w:val="004D107C"/>
    <w:rsid w:val="004E4480"/>
    <w:rsid w:val="00534B98"/>
    <w:rsid w:val="005421CD"/>
    <w:rsid w:val="00542A89"/>
    <w:rsid w:val="00570F6F"/>
    <w:rsid w:val="00582B2F"/>
    <w:rsid w:val="00587774"/>
    <w:rsid w:val="00594362"/>
    <w:rsid w:val="005D0AD2"/>
    <w:rsid w:val="005D4D68"/>
    <w:rsid w:val="005D7A49"/>
    <w:rsid w:val="00604631"/>
    <w:rsid w:val="006056BD"/>
    <w:rsid w:val="00607D37"/>
    <w:rsid w:val="00624AC1"/>
    <w:rsid w:val="00664DDB"/>
    <w:rsid w:val="00672001"/>
    <w:rsid w:val="00681842"/>
    <w:rsid w:val="00683BB6"/>
    <w:rsid w:val="006926A9"/>
    <w:rsid w:val="006B1220"/>
    <w:rsid w:val="006B6D43"/>
    <w:rsid w:val="006C236A"/>
    <w:rsid w:val="006E32C7"/>
    <w:rsid w:val="006F38E7"/>
    <w:rsid w:val="007130F0"/>
    <w:rsid w:val="0072182A"/>
    <w:rsid w:val="007218A6"/>
    <w:rsid w:val="00731308"/>
    <w:rsid w:val="00752D32"/>
    <w:rsid w:val="00761238"/>
    <w:rsid w:val="00763941"/>
    <w:rsid w:val="00765B90"/>
    <w:rsid w:val="00767842"/>
    <w:rsid w:val="00776DF9"/>
    <w:rsid w:val="00786708"/>
    <w:rsid w:val="00786CE5"/>
    <w:rsid w:val="007A6A45"/>
    <w:rsid w:val="007E6248"/>
    <w:rsid w:val="0080521D"/>
    <w:rsid w:val="00852241"/>
    <w:rsid w:val="008761C7"/>
    <w:rsid w:val="00877956"/>
    <w:rsid w:val="008A21A8"/>
    <w:rsid w:val="008D3DFC"/>
    <w:rsid w:val="008D7923"/>
    <w:rsid w:val="008E577D"/>
    <w:rsid w:val="00911367"/>
    <w:rsid w:val="009311F4"/>
    <w:rsid w:val="009A6F3D"/>
    <w:rsid w:val="009B4641"/>
    <w:rsid w:val="009C74AE"/>
    <w:rsid w:val="009D66F8"/>
    <w:rsid w:val="009F741D"/>
    <w:rsid w:val="00A50D72"/>
    <w:rsid w:val="00A622B3"/>
    <w:rsid w:val="00AA3744"/>
    <w:rsid w:val="00AC581E"/>
    <w:rsid w:val="00AF041E"/>
    <w:rsid w:val="00B63DDA"/>
    <w:rsid w:val="00B70C33"/>
    <w:rsid w:val="00BC1E5A"/>
    <w:rsid w:val="00BE3541"/>
    <w:rsid w:val="00BE520E"/>
    <w:rsid w:val="00C17FD0"/>
    <w:rsid w:val="00C75468"/>
    <w:rsid w:val="00C8640D"/>
    <w:rsid w:val="00C91671"/>
    <w:rsid w:val="00C9252A"/>
    <w:rsid w:val="00CB5873"/>
    <w:rsid w:val="00CC3005"/>
    <w:rsid w:val="00CF60F5"/>
    <w:rsid w:val="00CF6478"/>
    <w:rsid w:val="00D05569"/>
    <w:rsid w:val="00D1191E"/>
    <w:rsid w:val="00D200F0"/>
    <w:rsid w:val="00D2496A"/>
    <w:rsid w:val="00D47564"/>
    <w:rsid w:val="00D668E4"/>
    <w:rsid w:val="00D74C7A"/>
    <w:rsid w:val="00D972B0"/>
    <w:rsid w:val="00DC0BA9"/>
    <w:rsid w:val="00DD2B8B"/>
    <w:rsid w:val="00DF1123"/>
    <w:rsid w:val="00E25158"/>
    <w:rsid w:val="00E27EF8"/>
    <w:rsid w:val="00E603AE"/>
    <w:rsid w:val="00E97F6A"/>
    <w:rsid w:val="00EA47EA"/>
    <w:rsid w:val="00EB4B90"/>
    <w:rsid w:val="00ED724E"/>
    <w:rsid w:val="00F03538"/>
    <w:rsid w:val="00F11922"/>
    <w:rsid w:val="00F12AB3"/>
    <w:rsid w:val="00F22F92"/>
    <w:rsid w:val="00F30FDF"/>
    <w:rsid w:val="00F3788A"/>
    <w:rsid w:val="00F7771C"/>
    <w:rsid w:val="00F80158"/>
    <w:rsid w:val="00F80941"/>
    <w:rsid w:val="00F86BE5"/>
    <w:rsid w:val="00FA25A3"/>
    <w:rsid w:val="00FA72FC"/>
    <w:rsid w:val="00FE4570"/>
    <w:rsid w:val="00FF1AF9"/>
    <w:rsid w:val="00FF52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2D906"/>
  <w15:chartTrackingRefBased/>
  <w15:docId w15:val="{60A98276-A14C-403C-BB7D-C6065DC6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EnvelopeAddress">
    <w:name w:val="envelope address"/>
    <w:basedOn w:val="Normal"/>
    <w:pPr>
      <w:framePr w:w="7920" w:h="1980" w:hRule="exact" w:hSpace="180" w:wrap="auto" w:hAnchor="page" w:xAlign="center" w:yAlign="bottom"/>
      <w:ind w:left="2880"/>
    </w:pPr>
    <w:rPr>
      <w:caps/>
    </w:rPr>
  </w:style>
  <w:style w:type="paragraph" w:styleId="Footer">
    <w:name w:val="footer"/>
    <w:basedOn w:val="Normal"/>
    <w:link w:val="FooterChar"/>
    <w:uiPriority w:val="99"/>
    <w:pPr>
      <w:tabs>
        <w:tab w:val="center" w:pos="4320"/>
        <w:tab w:val="right" w:pos="8640"/>
      </w:tabs>
      <w:spacing w:line="240" w:lineRule="exact"/>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paragraph" w:styleId="NormalWeb">
    <w:name w:val="Normal (Web)"/>
    <w:basedOn w:val="Normal"/>
    <w:uiPriority w:val="99"/>
    <w:unhideWhenUsed/>
    <w:rsid w:val="006926A9"/>
    <w:pPr>
      <w:spacing w:after="384" w:line="384" w:lineRule="atLeast"/>
    </w:pPr>
    <w:rPr>
      <w:rFonts w:ascii="Source Sans Pro" w:hAnsi="Source Sans Pro"/>
      <w:szCs w:val="24"/>
    </w:rPr>
  </w:style>
  <w:style w:type="paragraph" w:styleId="ListParagraph">
    <w:name w:val="List Paragraph"/>
    <w:basedOn w:val="Normal"/>
    <w:uiPriority w:val="34"/>
    <w:qFormat/>
    <w:rsid w:val="00683BB6"/>
    <w:pPr>
      <w:ind w:left="720"/>
      <w:contextualSpacing/>
    </w:pPr>
  </w:style>
  <w:style w:type="character" w:styleId="CommentReference">
    <w:name w:val="annotation reference"/>
    <w:basedOn w:val="DefaultParagraphFont"/>
    <w:uiPriority w:val="99"/>
    <w:semiHidden/>
    <w:unhideWhenUsed/>
    <w:rsid w:val="00D1191E"/>
    <w:rPr>
      <w:sz w:val="16"/>
      <w:szCs w:val="16"/>
    </w:rPr>
  </w:style>
  <w:style w:type="paragraph" w:styleId="CommentText">
    <w:name w:val="annotation text"/>
    <w:basedOn w:val="Normal"/>
    <w:link w:val="CommentTextChar"/>
    <w:uiPriority w:val="99"/>
    <w:semiHidden/>
    <w:unhideWhenUsed/>
    <w:rsid w:val="00D1191E"/>
    <w:rPr>
      <w:sz w:val="20"/>
    </w:rPr>
  </w:style>
  <w:style w:type="character" w:customStyle="1" w:styleId="CommentTextChar">
    <w:name w:val="Comment Text Char"/>
    <w:basedOn w:val="DefaultParagraphFont"/>
    <w:link w:val="CommentText"/>
    <w:uiPriority w:val="99"/>
    <w:semiHidden/>
    <w:rsid w:val="00D1191E"/>
  </w:style>
  <w:style w:type="paragraph" w:styleId="CommentSubject">
    <w:name w:val="annotation subject"/>
    <w:basedOn w:val="CommentText"/>
    <w:next w:val="CommentText"/>
    <w:link w:val="CommentSubjectChar"/>
    <w:uiPriority w:val="99"/>
    <w:semiHidden/>
    <w:unhideWhenUsed/>
    <w:rsid w:val="00D1191E"/>
    <w:rPr>
      <w:b/>
      <w:bCs/>
    </w:rPr>
  </w:style>
  <w:style w:type="character" w:customStyle="1" w:styleId="CommentSubjectChar">
    <w:name w:val="Comment Subject Char"/>
    <w:basedOn w:val="CommentTextChar"/>
    <w:link w:val="CommentSubject"/>
    <w:uiPriority w:val="99"/>
    <w:semiHidden/>
    <w:rsid w:val="00D1191E"/>
    <w:rPr>
      <w:b/>
      <w:bCs/>
    </w:rPr>
  </w:style>
  <w:style w:type="paragraph" w:styleId="BalloonText">
    <w:name w:val="Balloon Text"/>
    <w:basedOn w:val="Normal"/>
    <w:link w:val="BalloonTextChar"/>
    <w:uiPriority w:val="99"/>
    <w:semiHidden/>
    <w:unhideWhenUsed/>
    <w:rsid w:val="00D11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91E"/>
    <w:rPr>
      <w:rFonts w:ascii="Segoe UI" w:hAnsi="Segoe UI" w:cs="Segoe UI"/>
      <w:sz w:val="18"/>
      <w:szCs w:val="18"/>
    </w:rPr>
  </w:style>
  <w:style w:type="character" w:customStyle="1" w:styleId="FooterChar">
    <w:name w:val="Footer Char"/>
    <w:basedOn w:val="DefaultParagraphFont"/>
    <w:link w:val="Footer"/>
    <w:uiPriority w:val="99"/>
    <w:rsid w:val="00AC581E"/>
    <w:rPr>
      <w:sz w:val="24"/>
    </w:rPr>
  </w:style>
  <w:style w:type="character" w:customStyle="1" w:styleId="lrzxr">
    <w:name w:val="lrzxr"/>
    <w:basedOn w:val="DefaultParagraphFont"/>
    <w:rsid w:val="00FF1AF9"/>
  </w:style>
  <w:style w:type="character" w:styleId="Emphasis">
    <w:name w:val="Emphasis"/>
    <w:basedOn w:val="DefaultParagraphFont"/>
    <w:uiPriority w:val="20"/>
    <w:qFormat/>
    <w:rsid w:val="009F741D"/>
    <w:rPr>
      <w:b/>
      <w:bCs/>
      <w:i w:val="0"/>
      <w:iCs w:val="0"/>
    </w:rPr>
  </w:style>
  <w:style w:type="character" w:customStyle="1" w:styleId="st1">
    <w:name w:val="st1"/>
    <w:basedOn w:val="DefaultParagraphFont"/>
    <w:rsid w:val="009F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8300">
      <w:bodyDiv w:val="1"/>
      <w:marLeft w:val="0"/>
      <w:marRight w:val="0"/>
      <w:marTop w:val="0"/>
      <w:marBottom w:val="0"/>
      <w:divBdr>
        <w:top w:val="none" w:sz="0" w:space="0" w:color="auto"/>
        <w:left w:val="none" w:sz="0" w:space="0" w:color="auto"/>
        <w:bottom w:val="none" w:sz="0" w:space="0" w:color="auto"/>
        <w:right w:val="none" w:sz="0" w:space="0" w:color="auto"/>
      </w:divBdr>
      <w:divsChild>
        <w:div w:id="1829011175">
          <w:marLeft w:val="0"/>
          <w:marRight w:val="0"/>
          <w:marTop w:val="0"/>
          <w:marBottom w:val="0"/>
          <w:divBdr>
            <w:top w:val="none" w:sz="0" w:space="0" w:color="auto"/>
            <w:left w:val="none" w:sz="0" w:space="0" w:color="auto"/>
            <w:bottom w:val="none" w:sz="0" w:space="0" w:color="auto"/>
            <w:right w:val="none" w:sz="0" w:space="0" w:color="auto"/>
          </w:divBdr>
          <w:divsChild>
            <w:div w:id="1169833898">
              <w:marLeft w:val="0"/>
              <w:marRight w:val="0"/>
              <w:marTop w:val="0"/>
              <w:marBottom w:val="0"/>
              <w:divBdr>
                <w:top w:val="none" w:sz="0" w:space="0" w:color="auto"/>
                <w:left w:val="none" w:sz="0" w:space="0" w:color="auto"/>
                <w:bottom w:val="none" w:sz="0" w:space="0" w:color="auto"/>
                <w:right w:val="none" w:sz="0" w:space="0" w:color="auto"/>
              </w:divBdr>
              <w:divsChild>
                <w:div w:id="2082018023">
                  <w:marLeft w:val="0"/>
                  <w:marRight w:val="0"/>
                  <w:marTop w:val="0"/>
                  <w:marBottom w:val="0"/>
                  <w:divBdr>
                    <w:top w:val="none" w:sz="0" w:space="0" w:color="auto"/>
                    <w:left w:val="none" w:sz="0" w:space="0" w:color="auto"/>
                    <w:bottom w:val="none" w:sz="0" w:space="0" w:color="auto"/>
                    <w:right w:val="none" w:sz="0" w:space="0" w:color="auto"/>
                  </w:divBdr>
                  <w:divsChild>
                    <w:div w:id="916548835">
                      <w:marLeft w:val="0"/>
                      <w:marRight w:val="0"/>
                      <w:marTop w:val="0"/>
                      <w:marBottom w:val="0"/>
                      <w:divBdr>
                        <w:top w:val="none" w:sz="0" w:space="0" w:color="auto"/>
                        <w:left w:val="none" w:sz="0" w:space="0" w:color="auto"/>
                        <w:bottom w:val="none" w:sz="0" w:space="0" w:color="auto"/>
                        <w:right w:val="none" w:sz="0" w:space="0" w:color="auto"/>
                      </w:divBdr>
                      <w:divsChild>
                        <w:div w:id="541941224">
                          <w:marLeft w:val="0"/>
                          <w:marRight w:val="0"/>
                          <w:marTop w:val="0"/>
                          <w:marBottom w:val="0"/>
                          <w:divBdr>
                            <w:top w:val="none" w:sz="0" w:space="0" w:color="auto"/>
                            <w:left w:val="none" w:sz="0" w:space="0" w:color="auto"/>
                            <w:bottom w:val="none" w:sz="0" w:space="0" w:color="auto"/>
                            <w:right w:val="none" w:sz="0" w:space="0" w:color="auto"/>
                          </w:divBdr>
                          <w:divsChild>
                            <w:div w:id="18008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20415">
      <w:bodyDiv w:val="1"/>
      <w:marLeft w:val="0"/>
      <w:marRight w:val="0"/>
      <w:marTop w:val="0"/>
      <w:marBottom w:val="0"/>
      <w:divBdr>
        <w:top w:val="none" w:sz="0" w:space="0" w:color="auto"/>
        <w:left w:val="none" w:sz="0" w:space="0" w:color="auto"/>
        <w:bottom w:val="none" w:sz="0" w:space="0" w:color="auto"/>
        <w:right w:val="none" w:sz="0" w:space="0" w:color="auto"/>
      </w:divBdr>
    </w:div>
    <w:div w:id="15954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DD62-7678-489A-9A6C-EB20EA7B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12599</TotalTime>
  <Pages>10</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Nam (ATG)</dc:creator>
  <cp:keywords/>
  <dc:description/>
  <cp:lastModifiedBy>Julie Campos</cp:lastModifiedBy>
  <cp:revision>19</cp:revision>
  <cp:lastPrinted>2019-08-06T22:24:00Z</cp:lastPrinted>
  <dcterms:created xsi:type="dcterms:W3CDTF">2020-07-31T21:56:00Z</dcterms:created>
  <dcterms:modified xsi:type="dcterms:W3CDTF">2020-10-12T21:40:00Z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